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7B9A" w14:textId="77777777" w:rsidR="0081161C" w:rsidRDefault="0081161C" w:rsidP="0081161C">
      <w:pPr>
        <w:keepNext/>
        <w:keepLines/>
        <w:spacing w:after="0" w:line="240" w:lineRule="auto"/>
        <w:jc w:val="center"/>
        <w:outlineLvl w:val="0"/>
        <w:rPr>
          <w:rFonts w:ascii="Tw Cen MT" w:eastAsia="Times New Roman" w:hAnsi="Tw Cen MT" w:cs="Times New Roman"/>
          <w:color w:val="006162"/>
          <w:sz w:val="36"/>
          <w:szCs w:val="36"/>
          <w:lang w:bidi="en-US"/>
        </w:rPr>
      </w:pPr>
      <w:r>
        <w:rPr>
          <w:rFonts w:ascii="Tw Cen MT" w:eastAsia="Times New Roman" w:hAnsi="Tw Cen MT" w:cs="Times New Roman"/>
          <w:color w:val="006162"/>
          <w:sz w:val="36"/>
          <w:szCs w:val="36"/>
          <w:lang w:bidi="en-US"/>
        </w:rPr>
        <w:t>PREPARE</w:t>
      </w:r>
    </w:p>
    <w:p w14:paraId="3C809870" w14:textId="77777777" w:rsidR="0081161C" w:rsidRPr="00430FB1" w:rsidRDefault="0081161C" w:rsidP="0081161C">
      <w:pPr>
        <w:keepNext/>
        <w:keepLines/>
        <w:spacing w:after="0" w:line="240" w:lineRule="auto"/>
        <w:jc w:val="center"/>
        <w:outlineLvl w:val="0"/>
        <w:rPr>
          <w:rFonts w:ascii="Tw Cen MT" w:eastAsia="Times New Roman" w:hAnsi="Tw Cen MT" w:cs="Times New Roman"/>
          <w:color w:val="006162"/>
          <w:sz w:val="36"/>
          <w:szCs w:val="36"/>
          <w:lang w:bidi="en-US"/>
        </w:rPr>
      </w:pPr>
      <w:r>
        <w:rPr>
          <w:rFonts w:ascii="Tw Cen MT" w:eastAsia="Times New Roman" w:hAnsi="Tw Cen MT" w:cs="Times New Roman"/>
          <w:color w:val="006162"/>
          <w:sz w:val="36"/>
          <w:szCs w:val="36"/>
          <w:lang w:bidi="en-US"/>
        </w:rPr>
        <w:t>Invite and Prepare Guest Speakers</w:t>
      </w:r>
    </w:p>
    <w:p w14:paraId="2C64E432" w14:textId="77777777" w:rsidR="000514B6" w:rsidRPr="000514B6" w:rsidRDefault="000514B6" w:rsidP="000514B6">
      <w:pPr>
        <w:spacing w:after="200" w:line="276" w:lineRule="auto"/>
        <w:rPr>
          <w:lang w:bidi="en-US"/>
        </w:rPr>
      </w:pPr>
    </w:p>
    <w:p w14:paraId="35930E08" w14:textId="77777777" w:rsidR="000514B6" w:rsidRPr="000514B6" w:rsidRDefault="0081161C" w:rsidP="000514B6">
      <w:pPr>
        <w:spacing w:after="200" w:line="276" w:lineRule="auto"/>
        <w:jc w:val="center"/>
        <w:rPr>
          <w:rFonts w:ascii="Tw Cen MT" w:hAnsi="Tw Cen MT"/>
          <w:b/>
          <w:lang w:bidi="en-US"/>
        </w:rPr>
      </w:pPr>
      <w:r>
        <w:rPr>
          <w:rFonts w:ascii="Tw Cen MT" w:hAnsi="Tw Cen MT"/>
          <w:b/>
          <w:noProof/>
        </w:rPr>
        <w:drawing>
          <wp:inline distT="0" distB="0" distL="0" distR="0" wp14:anchorId="5EB7B676" wp14:editId="48DFC73A">
            <wp:extent cx="1804420" cy="157797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helleHeadshot.p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825452" cy="1596368"/>
                    </a:xfrm>
                    <a:prstGeom prst="rect">
                      <a:avLst/>
                    </a:prstGeom>
                  </pic:spPr>
                </pic:pic>
              </a:graphicData>
            </a:graphic>
          </wp:inline>
        </w:drawing>
      </w:r>
      <w:r w:rsidR="000514B6" w:rsidRPr="000514B6">
        <w:rPr>
          <w:rFonts w:ascii="Tw Cen MT" w:hAnsi="Tw Cen MT"/>
          <w:b/>
          <w:noProof/>
        </w:rPr>
        <w:drawing>
          <wp:inline distT="0" distB="0" distL="0" distR="0" wp14:anchorId="4BEAC74C" wp14:editId="08EC968A">
            <wp:extent cx="1475105" cy="1475105"/>
            <wp:effectExtent l="0" t="0" r="0" b="0"/>
            <wp:docPr id="1" name="Picture 1"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Logo, circ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r="11111" b="1678"/>
                    <a:stretch>
                      <a:fillRect/>
                    </a:stretch>
                  </pic:blipFill>
                  <pic:spPr bwMode="auto">
                    <a:xfrm>
                      <a:off x="0" y="0"/>
                      <a:ext cx="1475105" cy="1475105"/>
                    </a:xfrm>
                    <a:prstGeom prst="rect">
                      <a:avLst/>
                    </a:prstGeom>
                    <a:noFill/>
                    <a:ln>
                      <a:noFill/>
                    </a:ln>
                  </pic:spPr>
                </pic:pic>
              </a:graphicData>
            </a:graphic>
          </wp:inline>
        </w:drawing>
      </w:r>
      <w:r>
        <w:rPr>
          <w:rFonts w:ascii="Tw Cen MT" w:hAnsi="Tw Cen MT"/>
          <w:b/>
          <w:noProof/>
          <w:lang w:bidi="en-US"/>
        </w:rPr>
        <w:drawing>
          <wp:inline distT="0" distB="0" distL="0" distR="0" wp14:anchorId="7757DD22" wp14:editId="00CB599E">
            <wp:extent cx="1813147" cy="1798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eyHeadsho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7119" cy="1822096"/>
                    </a:xfrm>
                    <a:prstGeom prst="rect">
                      <a:avLst/>
                    </a:prstGeom>
                  </pic:spPr>
                </pic:pic>
              </a:graphicData>
            </a:graphic>
          </wp:inline>
        </w:drawing>
      </w:r>
    </w:p>
    <w:p w14:paraId="658E27C3" w14:textId="77777777" w:rsidR="000514B6" w:rsidRPr="000514B6" w:rsidRDefault="00000000" w:rsidP="000514B6">
      <w:pPr>
        <w:spacing w:after="200" w:line="276" w:lineRule="auto"/>
        <w:jc w:val="center"/>
        <w:rPr>
          <w:rFonts w:ascii="Tw Cen MT" w:hAnsi="Tw Cen MT"/>
          <w:b/>
          <w:lang w:bidi="en-US"/>
        </w:rPr>
      </w:pPr>
      <w:r>
        <w:rPr>
          <w:rFonts w:ascii="Tw Cen MT" w:hAnsi="Tw Cen MT"/>
          <w:b/>
          <w:noProof/>
          <w:lang w:bidi="en-US"/>
        </w:rPr>
        <w:pict w14:anchorId="1439A40B">
          <v:rect id="_x0000_i1025" alt="" style="width:468pt;height:.75pt;mso-width-percent:0;mso-height-percent:0;mso-width-percent:0;mso-height-percent:0" o:hralign="center" o:hrstd="t" o:hr="t" fillcolor="#a0a0a0" stroked="f"/>
        </w:pict>
      </w:r>
    </w:p>
    <w:p w14:paraId="19986265" w14:textId="77777777" w:rsidR="001F074A" w:rsidRDefault="00EA1082" w:rsidP="000514B6">
      <w:pPr>
        <w:spacing w:after="200" w:line="276" w:lineRule="auto"/>
        <w:rPr>
          <w:rFonts w:ascii="Tw Cen MT" w:hAnsi="Tw Cen MT"/>
          <w:sz w:val="24"/>
          <w:szCs w:val="24"/>
        </w:rPr>
      </w:pPr>
      <w:r w:rsidRPr="001F074A">
        <w:rPr>
          <w:rFonts w:ascii="Tw Cen MT" w:hAnsi="Tw Cen MT"/>
          <w:b/>
          <w:noProof/>
          <w:sz w:val="24"/>
        </w:rPr>
        <w:drawing>
          <wp:anchor distT="0" distB="0" distL="114300" distR="114300" simplePos="0" relativeHeight="251659264" behindDoc="1" locked="0" layoutInCell="1" allowOverlap="1" wp14:anchorId="025702D5" wp14:editId="5F145345">
            <wp:simplePos x="0" y="0"/>
            <wp:positionH relativeFrom="margin">
              <wp:align>left</wp:align>
            </wp:positionH>
            <wp:positionV relativeFrom="paragraph">
              <wp:posOffset>13335</wp:posOffset>
            </wp:positionV>
            <wp:extent cx="1156970" cy="1156970"/>
            <wp:effectExtent l="0" t="0" r="5080" b="5080"/>
            <wp:wrapTight wrapText="bothSides">
              <wp:wrapPolygon edited="0">
                <wp:start x="0" y="0"/>
                <wp:lineTo x="0" y="21339"/>
                <wp:lineTo x="21339" y="21339"/>
                <wp:lineTo x="213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 Cedar - Prepare.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156970" cy="1156970"/>
                    </a:xfrm>
                    <a:prstGeom prst="rect">
                      <a:avLst/>
                    </a:prstGeom>
                  </pic:spPr>
                </pic:pic>
              </a:graphicData>
            </a:graphic>
            <wp14:sizeRelH relativeFrom="margin">
              <wp14:pctWidth>0</wp14:pctWidth>
            </wp14:sizeRelH>
            <wp14:sizeRelV relativeFrom="margin">
              <wp14:pctHeight>0</wp14:pctHeight>
            </wp14:sizeRelV>
          </wp:anchor>
        </w:drawing>
      </w:r>
      <w:r w:rsidR="001F074A" w:rsidRPr="001F074A">
        <w:rPr>
          <w:rFonts w:ascii="Tw Cen MT" w:hAnsi="Tw Cen MT"/>
          <w:b/>
          <w:sz w:val="24"/>
          <w:szCs w:val="24"/>
        </w:rPr>
        <w:t>Remember</w:t>
      </w:r>
      <w:r w:rsidR="001F074A" w:rsidRPr="001F074A">
        <w:rPr>
          <w:rFonts w:ascii="Tw Cen MT" w:hAnsi="Tw Cen MT"/>
          <w:sz w:val="24"/>
          <w:szCs w:val="24"/>
        </w:rPr>
        <w:t xml:space="preserve">: </w:t>
      </w:r>
      <w:r>
        <w:rPr>
          <w:rFonts w:ascii="Tw Cen MT" w:hAnsi="Tw Cen MT"/>
          <w:sz w:val="24"/>
          <w:szCs w:val="24"/>
        </w:rPr>
        <w:t>Y</w:t>
      </w:r>
      <w:r w:rsidR="001F074A" w:rsidRPr="001F074A">
        <w:rPr>
          <w:rFonts w:ascii="Tw Cen MT" w:hAnsi="Tw Cen MT"/>
          <w:sz w:val="24"/>
          <w:szCs w:val="24"/>
        </w:rPr>
        <w:t xml:space="preserve">ou do not have to deliver this </w:t>
      </w:r>
      <w:r>
        <w:rPr>
          <w:rFonts w:ascii="Tw Cen MT" w:hAnsi="Tw Cen MT"/>
          <w:sz w:val="24"/>
          <w:szCs w:val="24"/>
        </w:rPr>
        <w:t>curriculum</w:t>
      </w:r>
      <w:r w:rsidR="001F074A" w:rsidRPr="001F074A">
        <w:rPr>
          <w:rFonts w:ascii="Tw Cen MT" w:hAnsi="Tw Cen MT"/>
          <w:sz w:val="24"/>
          <w:szCs w:val="24"/>
        </w:rPr>
        <w:t xml:space="preserve"> on your own! Invite topical experts </w:t>
      </w:r>
      <w:r>
        <w:rPr>
          <w:rFonts w:ascii="Tw Cen MT" w:hAnsi="Tw Cen MT"/>
          <w:sz w:val="24"/>
          <w:szCs w:val="24"/>
        </w:rPr>
        <w:t>and</w:t>
      </w:r>
      <w:r w:rsidR="001F074A" w:rsidRPr="001F074A">
        <w:rPr>
          <w:rFonts w:ascii="Tw Cen MT" w:hAnsi="Tw Cen MT"/>
          <w:sz w:val="24"/>
          <w:szCs w:val="24"/>
        </w:rPr>
        <w:t xml:space="preserve"> guest speakers to help broaden your students’ circle of support. Community experts can include:</w:t>
      </w:r>
    </w:p>
    <w:p w14:paraId="06038E84" w14:textId="77777777" w:rsidR="001F074A" w:rsidRDefault="001F074A" w:rsidP="001F074A">
      <w:pPr>
        <w:pStyle w:val="ListParagraph"/>
        <w:numPr>
          <w:ilvl w:val="0"/>
          <w:numId w:val="1"/>
        </w:numPr>
        <w:spacing w:after="200" w:line="276" w:lineRule="auto"/>
        <w:rPr>
          <w:rFonts w:ascii="Tw Cen MT" w:hAnsi="Tw Cen MT"/>
          <w:sz w:val="24"/>
          <w:szCs w:val="24"/>
        </w:rPr>
        <w:sectPr w:rsidR="001F074A" w:rsidSect="007B46EB">
          <w:pgSz w:w="12240" w:h="15840"/>
          <w:pgMar w:top="1152" w:right="1152" w:bottom="1152" w:left="1152" w:header="720" w:footer="720" w:gutter="0"/>
          <w:cols w:space="720"/>
          <w:formProt w:val="0"/>
          <w:docGrid w:linePitch="360"/>
        </w:sectPr>
      </w:pPr>
    </w:p>
    <w:p w14:paraId="517F1EEA" w14:textId="77777777" w:rsidR="001F074A" w:rsidRPr="001F074A" w:rsidRDefault="001F074A" w:rsidP="001F074A">
      <w:pPr>
        <w:pStyle w:val="ListParagraph"/>
        <w:numPr>
          <w:ilvl w:val="0"/>
          <w:numId w:val="1"/>
        </w:numPr>
        <w:spacing w:after="200" w:line="276" w:lineRule="auto"/>
        <w:rPr>
          <w:rFonts w:ascii="Tw Cen MT" w:hAnsi="Tw Cen MT"/>
          <w:sz w:val="24"/>
          <w:szCs w:val="24"/>
        </w:rPr>
      </w:pPr>
      <w:r w:rsidRPr="001F074A">
        <w:rPr>
          <w:rFonts w:ascii="Tw Cen MT" w:hAnsi="Tw Cen MT"/>
          <w:sz w:val="24"/>
          <w:szCs w:val="24"/>
        </w:rPr>
        <w:t xml:space="preserve">Clinic staff </w:t>
      </w:r>
    </w:p>
    <w:p w14:paraId="14D1E35B" w14:textId="77777777" w:rsidR="001F074A" w:rsidRPr="001F074A" w:rsidRDefault="001F074A" w:rsidP="001F074A">
      <w:pPr>
        <w:pStyle w:val="ListParagraph"/>
        <w:numPr>
          <w:ilvl w:val="0"/>
          <w:numId w:val="1"/>
        </w:numPr>
        <w:spacing w:after="200" w:line="276" w:lineRule="auto"/>
        <w:rPr>
          <w:rFonts w:ascii="Tw Cen MT" w:hAnsi="Tw Cen MT"/>
          <w:sz w:val="24"/>
          <w:szCs w:val="24"/>
        </w:rPr>
      </w:pPr>
      <w:r w:rsidRPr="001F074A">
        <w:rPr>
          <w:rFonts w:ascii="Tw Cen MT" w:hAnsi="Tw Cen MT"/>
          <w:sz w:val="24"/>
          <w:szCs w:val="24"/>
        </w:rPr>
        <w:t>Parenting teen(s)</w:t>
      </w:r>
    </w:p>
    <w:p w14:paraId="530BE68F" w14:textId="77777777" w:rsidR="001F074A" w:rsidRPr="001F074A" w:rsidRDefault="001F074A" w:rsidP="001F074A">
      <w:pPr>
        <w:pStyle w:val="ListParagraph"/>
        <w:numPr>
          <w:ilvl w:val="0"/>
          <w:numId w:val="1"/>
        </w:numPr>
        <w:spacing w:after="200" w:line="276" w:lineRule="auto"/>
        <w:rPr>
          <w:rFonts w:ascii="Tw Cen MT" w:hAnsi="Tw Cen MT"/>
          <w:sz w:val="24"/>
          <w:szCs w:val="24"/>
        </w:rPr>
      </w:pPr>
      <w:r w:rsidRPr="001F074A">
        <w:rPr>
          <w:rFonts w:ascii="Tw Cen MT" w:hAnsi="Tw Cen MT"/>
          <w:sz w:val="24"/>
          <w:szCs w:val="24"/>
        </w:rPr>
        <w:t>Teen(s) in recovery</w:t>
      </w:r>
    </w:p>
    <w:p w14:paraId="0A98E740" w14:textId="77777777" w:rsidR="001F074A" w:rsidRPr="001F074A" w:rsidRDefault="001F074A" w:rsidP="001F074A">
      <w:pPr>
        <w:pStyle w:val="ListParagraph"/>
        <w:numPr>
          <w:ilvl w:val="0"/>
          <w:numId w:val="1"/>
        </w:numPr>
        <w:spacing w:after="200" w:line="276" w:lineRule="auto"/>
        <w:rPr>
          <w:rFonts w:ascii="Tw Cen MT" w:hAnsi="Tw Cen MT"/>
          <w:sz w:val="24"/>
          <w:szCs w:val="24"/>
        </w:rPr>
      </w:pPr>
      <w:r w:rsidRPr="001F074A">
        <w:rPr>
          <w:rFonts w:ascii="Tw Cen MT" w:hAnsi="Tw Cen MT"/>
          <w:sz w:val="24"/>
          <w:szCs w:val="24"/>
        </w:rPr>
        <w:t>Elders or Cultural Advisors</w:t>
      </w:r>
    </w:p>
    <w:p w14:paraId="26EC39EC" w14:textId="77777777" w:rsidR="001F074A" w:rsidRPr="001F074A" w:rsidRDefault="001F074A" w:rsidP="001F074A">
      <w:pPr>
        <w:pStyle w:val="ListParagraph"/>
        <w:numPr>
          <w:ilvl w:val="0"/>
          <w:numId w:val="1"/>
        </w:numPr>
        <w:spacing w:after="200" w:line="276" w:lineRule="auto"/>
        <w:rPr>
          <w:rFonts w:ascii="Tw Cen MT" w:hAnsi="Tw Cen MT"/>
          <w:sz w:val="24"/>
          <w:szCs w:val="24"/>
        </w:rPr>
      </w:pPr>
      <w:r w:rsidRPr="001F074A">
        <w:rPr>
          <w:rFonts w:ascii="Tw Cen MT" w:hAnsi="Tw Cen MT"/>
          <w:sz w:val="24"/>
          <w:szCs w:val="24"/>
        </w:rPr>
        <w:t>Tribal or non-profit organizations</w:t>
      </w:r>
    </w:p>
    <w:p w14:paraId="4F76EB00" w14:textId="77777777" w:rsidR="001F074A" w:rsidRDefault="001F074A" w:rsidP="000514B6">
      <w:pPr>
        <w:spacing w:after="200" w:line="276" w:lineRule="auto"/>
        <w:rPr>
          <w:rFonts w:ascii="Tw Cen MT" w:hAnsi="Tw Cen MT"/>
          <w:b/>
          <w:sz w:val="24"/>
          <w:szCs w:val="24"/>
        </w:rPr>
        <w:sectPr w:rsidR="001F074A" w:rsidSect="001F074A">
          <w:type w:val="continuous"/>
          <w:pgSz w:w="12240" w:h="15840"/>
          <w:pgMar w:top="1152" w:right="1152" w:bottom="1152" w:left="1152" w:header="720" w:footer="720" w:gutter="0"/>
          <w:cols w:num="2" w:space="720"/>
          <w:formProt w:val="0"/>
          <w:docGrid w:linePitch="360"/>
        </w:sectPr>
      </w:pPr>
    </w:p>
    <w:p w14:paraId="202237CB" w14:textId="77777777" w:rsidR="00EA1082" w:rsidRPr="000514B6" w:rsidRDefault="00EA1082" w:rsidP="00454BCE">
      <w:pPr>
        <w:spacing w:before="480" w:after="360" w:line="276" w:lineRule="auto"/>
        <w:rPr>
          <w:rFonts w:ascii="Tw Cen MT" w:hAnsi="Tw Cen MT"/>
          <w:sz w:val="24"/>
        </w:rPr>
      </w:pPr>
      <w:r w:rsidRPr="001F074A">
        <w:rPr>
          <w:rFonts w:ascii="Tw Cen MT" w:hAnsi="Tw Cen MT"/>
          <w:b/>
          <w:sz w:val="24"/>
        </w:rPr>
        <w:t>Get Support</w:t>
      </w:r>
      <w:r>
        <w:rPr>
          <w:rFonts w:ascii="Tw Cen MT" w:hAnsi="Tw Cen MT"/>
          <w:sz w:val="24"/>
        </w:rPr>
        <w:t xml:space="preserve">: </w:t>
      </w:r>
      <w:r w:rsidRPr="000514B6">
        <w:rPr>
          <w:rFonts w:ascii="Tw Cen MT" w:hAnsi="Tw Cen MT"/>
          <w:sz w:val="24"/>
        </w:rPr>
        <w:t xml:space="preserve">To keep things flowing </w:t>
      </w:r>
      <w:r>
        <w:rPr>
          <w:rFonts w:ascii="Tw Cen MT" w:hAnsi="Tw Cen MT"/>
          <w:sz w:val="24"/>
        </w:rPr>
        <w:t>smoothly</w:t>
      </w:r>
      <w:r w:rsidRPr="000514B6">
        <w:rPr>
          <w:rFonts w:ascii="Tw Cen MT" w:hAnsi="Tw Cen MT"/>
          <w:sz w:val="24"/>
        </w:rPr>
        <w:t xml:space="preserve">, it’s </w:t>
      </w:r>
      <w:r>
        <w:rPr>
          <w:rFonts w:ascii="Tw Cen MT" w:hAnsi="Tw Cen MT"/>
          <w:sz w:val="24"/>
        </w:rPr>
        <w:t xml:space="preserve">a </w:t>
      </w:r>
      <w:r w:rsidRPr="000514B6">
        <w:rPr>
          <w:rFonts w:ascii="Tw Cen MT" w:hAnsi="Tw Cen MT"/>
          <w:sz w:val="24"/>
        </w:rPr>
        <w:t>good</w:t>
      </w:r>
      <w:r>
        <w:rPr>
          <w:rFonts w:ascii="Tw Cen MT" w:hAnsi="Tw Cen MT"/>
          <w:sz w:val="24"/>
        </w:rPr>
        <w:t xml:space="preserve"> idea</w:t>
      </w:r>
      <w:r w:rsidRPr="000514B6">
        <w:rPr>
          <w:rFonts w:ascii="Tw Cen MT" w:hAnsi="Tw Cen MT"/>
          <w:sz w:val="24"/>
        </w:rPr>
        <w:t xml:space="preserve"> to lay everything out ahead of time, especially if you’re </w:t>
      </w:r>
      <w:r>
        <w:rPr>
          <w:rFonts w:ascii="Tw Cen MT" w:hAnsi="Tw Cen MT"/>
          <w:sz w:val="24"/>
        </w:rPr>
        <w:t>inviting</w:t>
      </w:r>
      <w:r w:rsidRPr="000514B6">
        <w:rPr>
          <w:rFonts w:ascii="Tw Cen MT" w:hAnsi="Tw Cen MT"/>
          <w:sz w:val="24"/>
        </w:rPr>
        <w:t xml:space="preserve"> guest speakers. </w:t>
      </w:r>
    </w:p>
    <w:p w14:paraId="5BC32396" w14:textId="77777777" w:rsidR="00EA1082" w:rsidRPr="000514B6" w:rsidRDefault="00EA1082" w:rsidP="00454BCE">
      <w:pPr>
        <w:spacing w:after="360" w:line="276" w:lineRule="auto"/>
        <w:rPr>
          <w:rFonts w:ascii="Tw Cen MT" w:eastAsia="Times New Roman" w:hAnsi="Tw Cen MT" w:cs="Times New Roman"/>
          <w:sz w:val="24"/>
          <w:szCs w:val="24"/>
        </w:rPr>
      </w:pPr>
      <w:r w:rsidRPr="001F074A">
        <w:rPr>
          <w:rFonts w:ascii="Tw Cen MT" w:hAnsi="Tw Cen MT"/>
          <w:b/>
          <w:sz w:val="24"/>
          <w:szCs w:val="24"/>
        </w:rPr>
        <w:t>Instructions</w:t>
      </w:r>
      <w:r w:rsidRPr="000514B6">
        <w:rPr>
          <w:rFonts w:ascii="Tw Cen MT" w:hAnsi="Tw Cen MT"/>
          <w:sz w:val="24"/>
          <w:szCs w:val="24"/>
        </w:rPr>
        <w:t xml:space="preserve">: </w:t>
      </w:r>
      <w:r w:rsidRPr="000514B6">
        <w:rPr>
          <w:rFonts w:ascii="Tw Cen MT" w:eastAsia="Times New Roman" w:hAnsi="Tw Cen MT" w:cs="Times New Roman"/>
          <w:sz w:val="24"/>
          <w:szCs w:val="24"/>
        </w:rPr>
        <w:t xml:space="preserve">Fill out the </w:t>
      </w:r>
      <w:r>
        <w:rPr>
          <w:rFonts w:ascii="Tw Cen MT" w:eastAsia="Times New Roman" w:hAnsi="Tw Cen MT" w:cs="Times New Roman"/>
          <w:i/>
          <w:sz w:val="24"/>
          <w:szCs w:val="24"/>
        </w:rPr>
        <w:t xml:space="preserve">Detailed </w:t>
      </w:r>
      <w:r w:rsidR="00EC4BF7">
        <w:rPr>
          <w:rFonts w:ascii="Tw Cen MT" w:eastAsia="Times New Roman" w:hAnsi="Tw Cen MT" w:cs="Times New Roman"/>
          <w:i/>
          <w:sz w:val="24"/>
          <w:szCs w:val="24"/>
        </w:rPr>
        <w:t xml:space="preserve">Class </w:t>
      </w:r>
      <w:r>
        <w:rPr>
          <w:rFonts w:ascii="Tw Cen MT" w:eastAsia="Times New Roman" w:hAnsi="Tw Cen MT" w:cs="Times New Roman"/>
          <w:i/>
          <w:sz w:val="24"/>
          <w:szCs w:val="24"/>
        </w:rPr>
        <w:t>Agenda</w:t>
      </w:r>
      <w:r w:rsidRPr="000514B6">
        <w:rPr>
          <w:rFonts w:ascii="Tw Cen MT" w:eastAsia="Times New Roman" w:hAnsi="Tw Cen MT" w:cs="Times New Roman"/>
          <w:sz w:val="24"/>
          <w:szCs w:val="24"/>
        </w:rPr>
        <w:t xml:space="preserve"> and share it with guest speakers to be clear on the line up, responsibilities and roles. </w:t>
      </w:r>
    </w:p>
    <w:p w14:paraId="68391E36" w14:textId="77777777" w:rsidR="00454BCE" w:rsidRDefault="00EA1082" w:rsidP="00454BCE">
      <w:pPr>
        <w:spacing w:after="360" w:line="276" w:lineRule="auto"/>
        <w:rPr>
          <w:rFonts w:ascii="Tw Cen MT" w:hAnsi="Tw Cen MT"/>
          <w:sz w:val="24"/>
          <w:szCs w:val="24"/>
        </w:rPr>
      </w:pPr>
      <w:r>
        <w:rPr>
          <w:rFonts w:ascii="Tw Cen MT" w:hAnsi="Tw Cen MT"/>
          <w:b/>
          <w:sz w:val="24"/>
          <w:szCs w:val="24"/>
        </w:rPr>
        <w:t xml:space="preserve">Virtual or </w:t>
      </w:r>
      <w:r w:rsidRPr="001F074A">
        <w:rPr>
          <w:rFonts w:ascii="Tw Cen MT" w:hAnsi="Tw Cen MT"/>
          <w:b/>
          <w:sz w:val="24"/>
          <w:szCs w:val="24"/>
        </w:rPr>
        <w:t>Zoom Tip</w:t>
      </w:r>
      <w:r w:rsidR="00454BCE">
        <w:rPr>
          <w:rFonts w:ascii="Tw Cen MT" w:hAnsi="Tw Cen MT"/>
          <w:b/>
          <w:sz w:val="24"/>
          <w:szCs w:val="24"/>
        </w:rPr>
        <w:t>s</w:t>
      </w:r>
      <w:r w:rsidRPr="000514B6">
        <w:rPr>
          <w:rFonts w:ascii="Tw Cen MT" w:hAnsi="Tw Cen MT"/>
          <w:sz w:val="24"/>
          <w:szCs w:val="24"/>
        </w:rPr>
        <w:t xml:space="preserve">: </w:t>
      </w:r>
      <w:r w:rsidR="00454BCE">
        <w:rPr>
          <w:rFonts w:ascii="Tw Cen MT" w:hAnsi="Tw Cen MT"/>
          <w:sz w:val="24"/>
          <w:szCs w:val="24"/>
        </w:rPr>
        <w:t>If your hosting the class virtually, a</w:t>
      </w:r>
      <w:r w:rsidRPr="000514B6">
        <w:rPr>
          <w:rFonts w:ascii="Tw Cen MT" w:hAnsi="Tw Cen MT"/>
          <w:sz w:val="24"/>
          <w:szCs w:val="24"/>
        </w:rPr>
        <w:t xml:space="preserve">ssign a co-host in case of internet issues. They can also help monitor the chat feed, which is super helpful if you are sharing your screen. Share your slides with your co-host too, in case you have internet issues and they need to take over. </w:t>
      </w:r>
    </w:p>
    <w:p w14:paraId="7248ECF5" w14:textId="0BAE762D" w:rsidR="001F074A" w:rsidRDefault="001F074A" w:rsidP="00454BCE">
      <w:pPr>
        <w:spacing w:after="360" w:line="276" w:lineRule="auto"/>
        <w:rPr>
          <w:rFonts w:ascii="Tw Cen MT" w:hAnsi="Tw Cen MT"/>
          <w:sz w:val="24"/>
          <w:szCs w:val="24"/>
        </w:rPr>
      </w:pPr>
      <w:r w:rsidRPr="001F074A">
        <w:rPr>
          <w:rFonts w:ascii="Tw Cen MT" w:hAnsi="Tw Cen MT"/>
          <w:b/>
          <w:sz w:val="24"/>
          <w:szCs w:val="24"/>
        </w:rPr>
        <w:t>Need more support?</w:t>
      </w:r>
      <w:r w:rsidRPr="001F074A">
        <w:rPr>
          <w:rFonts w:ascii="Tw Cen MT" w:hAnsi="Tw Cen MT"/>
          <w:sz w:val="24"/>
          <w:szCs w:val="24"/>
        </w:rPr>
        <w:t xml:space="preserve"> Watch a </w:t>
      </w:r>
      <w:hyperlink r:id="rId9" w:history="1">
        <w:r w:rsidRPr="001F26E8">
          <w:rPr>
            <w:rStyle w:val="Hyperlink"/>
            <w:rFonts w:ascii="Tw Cen MT" w:hAnsi="Tw Cen MT"/>
            <w:sz w:val="24"/>
            <w:szCs w:val="24"/>
          </w:rPr>
          <w:t>recorded CoP session</w:t>
        </w:r>
      </w:hyperlink>
      <w:r w:rsidRPr="001F074A">
        <w:rPr>
          <w:rFonts w:ascii="Tw Cen MT" w:hAnsi="Tw Cen MT"/>
          <w:sz w:val="24"/>
          <w:szCs w:val="24"/>
        </w:rPr>
        <w:t xml:space="preserve"> for planning ideas, tools and resources. Join Healthy Native Youth’s monthly Community of Practice to get support from peers working across Indian Country and Alaska. HNY also hosts past CoP session recordings on YouTube.</w:t>
      </w:r>
    </w:p>
    <w:p w14:paraId="72B7700E" w14:textId="77777777" w:rsidR="00EA1082" w:rsidRDefault="00EA1082" w:rsidP="001F074A">
      <w:pPr>
        <w:spacing w:after="0" w:line="276" w:lineRule="auto"/>
        <w:ind w:right="720"/>
        <w:rPr>
          <w:rFonts w:ascii="Tw Cen MT" w:eastAsia="Times New Roman" w:hAnsi="Tw Cen MT" w:cs="Times New Roman"/>
          <w:b/>
          <w:szCs w:val="24"/>
        </w:rPr>
      </w:pPr>
      <w:bookmarkStart w:id="0" w:name="_Hlk80089196"/>
    </w:p>
    <w:p w14:paraId="0252CF70" w14:textId="77777777" w:rsidR="00EA1082" w:rsidRPr="00EA1082" w:rsidRDefault="001F074A" w:rsidP="00EA1082">
      <w:pPr>
        <w:spacing w:after="0" w:line="276" w:lineRule="auto"/>
        <w:ind w:right="720"/>
        <w:rPr>
          <w:rFonts w:ascii="Tw Cen MT" w:eastAsia="Times New Roman" w:hAnsi="Tw Cen MT" w:cs="Times New Roman"/>
          <w:szCs w:val="24"/>
        </w:rPr>
      </w:pPr>
      <w:r w:rsidRPr="00FE106E">
        <w:rPr>
          <w:rFonts w:ascii="Tw Cen MT" w:eastAsia="Times New Roman" w:hAnsi="Tw Cen MT" w:cs="Times New Roman"/>
          <w:b/>
          <w:szCs w:val="24"/>
        </w:rPr>
        <w:t>Source</w:t>
      </w:r>
      <w:r w:rsidRPr="00FE106E">
        <w:rPr>
          <w:rFonts w:ascii="Tw Cen MT" w:eastAsia="Times New Roman" w:hAnsi="Tw Cen MT" w:cs="Times New Roman"/>
          <w:szCs w:val="24"/>
        </w:rPr>
        <w:t xml:space="preserve">: Adapted from Trevino, N., &amp; Gaston, A. 2020. Healthy Native Youth: Virtual Adaptation Guide. Portland, OR: Northwest Portland Area Indian </w:t>
      </w:r>
      <w:r w:rsidRPr="00EA1082">
        <w:rPr>
          <w:rFonts w:ascii="Tw Cen MT" w:eastAsia="Times New Roman" w:hAnsi="Tw Cen MT" w:cs="Times New Roman"/>
          <w:szCs w:val="24"/>
        </w:rPr>
        <w:t xml:space="preserve">Health Board. </w:t>
      </w:r>
      <w:r w:rsidR="00EA1082" w:rsidRPr="00EA1082">
        <w:rPr>
          <w:rFonts w:ascii="Tw Cen MT" w:eastAsia="Times New Roman" w:hAnsi="Tw Cen MT" w:cs="Times New Roman"/>
          <w:szCs w:val="24"/>
        </w:rPr>
        <w:t xml:space="preserve">Resource 2E: </w:t>
      </w:r>
    </w:p>
    <w:p w14:paraId="3DECA306" w14:textId="77777777" w:rsidR="001F074A" w:rsidRPr="00EA1082" w:rsidRDefault="00EA1082" w:rsidP="00EA1082">
      <w:pPr>
        <w:spacing w:after="0" w:line="276" w:lineRule="auto"/>
        <w:ind w:right="720"/>
        <w:rPr>
          <w:rFonts w:ascii="Tw Cen MT" w:eastAsia="Times New Roman" w:hAnsi="Tw Cen MT" w:cs="Times New Roman"/>
          <w:szCs w:val="24"/>
        </w:rPr>
      </w:pPr>
      <w:r w:rsidRPr="00EA1082">
        <w:rPr>
          <w:rFonts w:ascii="Tw Cen MT" w:eastAsia="Times New Roman" w:hAnsi="Tw Cen MT" w:cs="Times New Roman"/>
          <w:szCs w:val="24"/>
        </w:rPr>
        <w:t>Detailed Run of Show Agenda</w:t>
      </w:r>
      <w:r w:rsidR="001F074A" w:rsidRPr="00EA1082">
        <w:rPr>
          <w:rFonts w:ascii="Tw Cen MT" w:eastAsia="Times New Roman" w:hAnsi="Tw Cen MT" w:cs="Times New Roman"/>
          <w:szCs w:val="24"/>
        </w:rPr>
        <w:t>.</w:t>
      </w:r>
    </w:p>
    <w:bookmarkEnd w:id="0"/>
    <w:p w14:paraId="3A3704E2" w14:textId="77777777" w:rsidR="001F074A" w:rsidRPr="000514B6" w:rsidRDefault="001F074A" w:rsidP="000514B6">
      <w:pPr>
        <w:spacing w:after="200" w:line="276" w:lineRule="auto"/>
        <w:rPr>
          <w:rFonts w:ascii="Tw Cen MT" w:hAnsi="Tw Cen MT"/>
          <w:sz w:val="24"/>
          <w:szCs w:val="24"/>
        </w:rPr>
      </w:pPr>
    </w:p>
    <w:p w14:paraId="6BC32B90" w14:textId="77777777" w:rsidR="000514B6" w:rsidRPr="000514B6" w:rsidRDefault="00000000" w:rsidP="000514B6">
      <w:pPr>
        <w:keepNext/>
        <w:keepLines/>
        <w:spacing w:before="40" w:after="0" w:line="240" w:lineRule="auto"/>
        <w:outlineLvl w:val="2"/>
        <w:rPr>
          <w:rFonts w:ascii="Tw Cen MT" w:eastAsia="Times New Roman" w:hAnsi="Tw Cen MT" w:cs="Times New Roman"/>
          <w:color w:val="01456F"/>
          <w:sz w:val="28"/>
          <w:szCs w:val="28"/>
        </w:rPr>
      </w:pPr>
      <w:r>
        <w:rPr>
          <w:rFonts w:ascii="Tw Cen MT" w:hAnsi="Tw Cen MT"/>
          <w:b/>
          <w:noProof/>
          <w:lang w:bidi="en-US"/>
        </w:rPr>
        <w:pict w14:anchorId="29CB74DF">
          <v:rect id="_x0000_i1026" alt="" style="width:468pt;height:.75pt;mso-width-percent:0;mso-height-percent:0;mso-width-percent:0;mso-height-percent:0" o:hralign="center" o:hrstd="t" o:hr="t" fillcolor="#a0a0a0" stroked="f"/>
        </w:pict>
      </w:r>
    </w:p>
    <w:p w14:paraId="396B2EDF" w14:textId="77777777" w:rsidR="000514B6" w:rsidRPr="000514B6" w:rsidRDefault="000514B6" w:rsidP="000514B6">
      <w:pPr>
        <w:spacing w:after="0" w:line="240" w:lineRule="auto"/>
        <w:textAlignment w:val="baseline"/>
        <w:rPr>
          <w:rFonts w:ascii="Tw Cen MT" w:eastAsia="Times New Roman" w:hAnsi="Tw Cen MT" w:cs="Calibri"/>
          <w:b/>
          <w:bCs/>
          <w:sz w:val="32"/>
          <w:szCs w:val="32"/>
        </w:rPr>
        <w:sectPr w:rsidR="000514B6" w:rsidRPr="000514B6" w:rsidSect="001F074A">
          <w:type w:val="continuous"/>
          <w:pgSz w:w="12240" w:h="15840"/>
          <w:pgMar w:top="1152" w:right="1152" w:bottom="1152" w:left="1152" w:header="720" w:footer="720" w:gutter="0"/>
          <w:cols w:space="720"/>
          <w:formProt w:val="0"/>
          <w:docGrid w:linePitch="360"/>
        </w:sectPr>
      </w:pPr>
    </w:p>
    <w:p w14:paraId="5FF1E8B7" w14:textId="77777777" w:rsidR="000514B6" w:rsidRPr="00140443" w:rsidRDefault="000514B6" w:rsidP="00140443">
      <w:pPr>
        <w:keepNext/>
        <w:keepLines/>
        <w:spacing w:after="0" w:line="240" w:lineRule="auto"/>
        <w:outlineLvl w:val="0"/>
        <w:rPr>
          <w:rFonts w:ascii="Tw Cen MT" w:eastAsia="Times New Roman" w:hAnsi="Tw Cen MT" w:cs="Times New Roman"/>
          <w:color w:val="006162"/>
          <w:sz w:val="36"/>
          <w:szCs w:val="36"/>
          <w:lang w:bidi="en-US"/>
        </w:rPr>
      </w:pPr>
      <w:r w:rsidRPr="00140443">
        <w:rPr>
          <w:rFonts w:ascii="Tw Cen MT" w:eastAsia="Times New Roman" w:hAnsi="Tw Cen MT" w:cs="Times New Roman"/>
          <w:color w:val="006162"/>
          <w:sz w:val="36"/>
          <w:szCs w:val="36"/>
          <w:lang w:bidi="en-US"/>
        </w:rPr>
        <w:lastRenderedPageBreak/>
        <w:t xml:space="preserve">Detailed </w:t>
      </w:r>
      <w:r w:rsidR="00EC4BF7">
        <w:rPr>
          <w:rFonts w:ascii="Tw Cen MT" w:eastAsia="Times New Roman" w:hAnsi="Tw Cen MT" w:cs="Times New Roman"/>
          <w:color w:val="006162"/>
          <w:sz w:val="36"/>
          <w:szCs w:val="36"/>
          <w:lang w:bidi="en-US"/>
        </w:rPr>
        <w:t xml:space="preserve">Class </w:t>
      </w:r>
      <w:r w:rsidR="00140443">
        <w:rPr>
          <w:rFonts w:ascii="Tw Cen MT" w:eastAsia="Times New Roman" w:hAnsi="Tw Cen MT" w:cs="Times New Roman"/>
          <w:color w:val="006162"/>
          <w:sz w:val="36"/>
          <w:szCs w:val="36"/>
          <w:lang w:bidi="en-US"/>
        </w:rPr>
        <w:t>Agenda and Prep for Guest Speakers</w:t>
      </w:r>
    </w:p>
    <w:p w14:paraId="5E79AE2A" w14:textId="77777777" w:rsidR="000514B6" w:rsidRPr="000514B6" w:rsidRDefault="000514B6" w:rsidP="000514B6">
      <w:pPr>
        <w:spacing w:after="0" w:line="240" w:lineRule="auto"/>
        <w:textAlignment w:val="baseline"/>
        <w:rPr>
          <w:rFonts w:ascii="Segoe UI" w:eastAsia="Times New Roman" w:hAnsi="Segoe UI" w:cs="Segoe UI"/>
          <w:sz w:val="18"/>
          <w:szCs w:val="18"/>
        </w:rPr>
      </w:pPr>
    </w:p>
    <w:tbl>
      <w:tblPr>
        <w:tblStyle w:val="ListTable3-Accent11"/>
        <w:tblW w:w="12955" w:type="dxa"/>
        <w:tblLook w:val="00A0" w:firstRow="1" w:lastRow="0" w:firstColumn="1" w:lastColumn="0" w:noHBand="0" w:noVBand="0"/>
      </w:tblPr>
      <w:tblGrid>
        <w:gridCol w:w="1104"/>
        <w:gridCol w:w="1079"/>
        <w:gridCol w:w="805"/>
        <w:gridCol w:w="3717"/>
        <w:gridCol w:w="2948"/>
        <w:gridCol w:w="3302"/>
      </w:tblGrid>
      <w:tr w:rsidR="000514B6" w:rsidRPr="000514B6" w14:paraId="3476D5F0" w14:textId="77777777" w:rsidTr="00454BCE">
        <w:trPr>
          <w:cnfStyle w:val="100000000000" w:firstRow="1" w:lastRow="0" w:firstColumn="0" w:lastColumn="0" w:oddVBand="0" w:evenVBand="0" w:oddHBand="0" w:evenHBand="0" w:firstRowFirstColumn="0" w:firstRowLastColumn="0" w:lastRowFirstColumn="0" w:lastRowLastColumn="0"/>
          <w:trHeight w:val="1215"/>
        </w:trPr>
        <w:tc>
          <w:tcPr>
            <w:cnfStyle w:val="001000000100" w:firstRow="0" w:lastRow="0" w:firstColumn="1" w:lastColumn="0" w:oddVBand="0" w:evenVBand="0" w:oddHBand="0" w:evenHBand="0" w:firstRowFirstColumn="1" w:firstRowLastColumn="0" w:lastRowFirstColumn="0" w:lastRowLastColumn="0"/>
            <w:tcW w:w="12955" w:type="dxa"/>
            <w:gridSpan w:val="6"/>
            <w:tcBorders>
              <w:top w:val="single" w:sz="4" w:space="0" w:color="008284"/>
              <w:right w:val="single" w:sz="4" w:space="0" w:color="008284"/>
            </w:tcBorders>
            <w:hideMark/>
          </w:tcPr>
          <w:p w14:paraId="7D1B5A7E" w14:textId="77777777" w:rsidR="000514B6" w:rsidRPr="000514B6" w:rsidRDefault="00454BCE" w:rsidP="000514B6">
            <w:pPr>
              <w:spacing w:after="200" w:line="276" w:lineRule="auto"/>
              <w:textAlignment w:val="baseline"/>
              <w:rPr>
                <w:rFonts w:ascii="Tw Cen MT" w:hAnsi="Tw Cen MT" w:cs="Times New Roman"/>
                <w:sz w:val="24"/>
                <w:szCs w:val="24"/>
              </w:rPr>
            </w:pPr>
            <w:r>
              <w:rPr>
                <w:rFonts w:ascii="Tw Cen MT" w:hAnsi="Tw Cen MT" w:cs="Calibri Light"/>
                <w:lang w:val="en"/>
              </w:rPr>
              <w:t xml:space="preserve">Class </w:t>
            </w:r>
            <w:r w:rsidR="000514B6" w:rsidRPr="000514B6">
              <w:rPr>
                <w:rFonts w:ascii="Tw Cen MT" w:hAnsi="Tw Cen MT" w:cs="Calibri Light"/>
                <w:lang w:val="en"/>
              </w:rPr>
              <w:t xml:space="preserve">Date and Time: </w:t>
            </w:r>
          </w:p>
          <w:p w14:paraId="1D6BA0CA" w14:textId="77777777" w:rsidR="000514B6" w:rsidRPr="000514B6" w:rsidRDefault="000514B6" w:rsidP="000514B6">
            <w:pPr>
              <w:spacing w:after="200" w:line="276" w:lineRule="auto"/>
              <w:textAlignment w:val="baseline"/>
              <w:rPr>
                <w:rFonts w:ascii="Tw Cen MT" w:hAnsi="Tw Cen MT" w:cs="Calibri Light"/>
              </w:rPr>
            </w:pPr>
            <w:r w:rsidRPr="000514B6">
              <w:rPr>
                <w:rFonts w:ascii="Tw Cen MT" w:hAnsi="Tw Cen MT" w:cs="Calibri Light"/>
                <w:lang w:val="en"/>
              </w:rPr>
              <w:t>Zoom link or</w:t>
            </w:r>
            <w:r w:rsidR="00454BCE">
              <w:rPr>
                <w:rFonts w:ascii="Tw Cen MT" w:hAnsi="Tw Cen MT" w:cs="Calibri Light"/>
                <w:lang w:val="en"/>
              </w:rPr>
              <w:t xml:space="preserve"> Class</w:t>
            </w:r>
            <w:r w:rsidRPr="000514B6">
              <w:rPr>
                <w:rFonts w:ascii="Tw Cen MT" w:hAnsi="Tw Cen MT" w:cs="Calibri Light"/>
                <w:lang w:val="en"/>
              </w:rPr>
              <w:t xml:space="preserve"> location: </w:t>
            </w:r>
          </w:p>
          <w:p w14:paraId="45043987" w14:textId="77777777" w:rsidR="000514B6" w:rsidRPr="000514B6" w:rsidRDefault="000514B6" w:rsidP="000514B6">
            <w:pPr>
              <w:spacing w:after="200" w:line="276" w:lineRule="auto"/>
              <w:textAlignment w:val="baseline"/>
              <w:rPr>
                <w:rFonts w:ascii="Tw Cen MT" w:hAnsi="Tw Cen MT" w:cs="Calibri Light"/>
              </w:rPr>
            </w:pPr>
            <w:r w:rsidRPr="000514B6">
              <w:rPr>
                <w:rFonts w:ascii="Tw Cen MT" w:hAnsi="Tw Cen MT" w:cs="Calibri Light"/>
              </w:rPr>
              <w:t>Host + contact info:</w:t>
            </w:r>
          </w:p>
          <w:p w14:paraId="4E1FC935" w14:textId="77777777" w:rsidR="000514B6" w:rsidRPr="000514B6" w:rsidRDefault="000514B6" w:rsidP="001C1830">
            <w:pPr>
              <w:spacing w:after="200" w:line="276" w:lineRule="auto"/>
              <w:textAlignment w:val="baseline"/>
              <w:rPr>
                <w:rFonts w:ascii="Tw Cen MT" w:hAnsi="Tw Cen MT" w:cs="Times New Roman"/>
                <w:sz w:val="24"/>
                <w:szCs w:val="24"/>
              </w:rPr>
            </w:pPr>
            <w:r w:rsidRPr="000514B6">
              <w:rPr>
                <w:rFonts w:ascii="Tw Cen MT" w:hAnsi="Tw Cen MT" w:cs="Calibri Light"/>
              </w:rPr>
              <w:t>Co-host + contact info:  </w:t>
            </w:r>
          </w:p>
        </w:tc>
      </w:tr>
      <w:tr w:rsidR="001C1830" w:rsidRPr="000514B6" w14:paraId="1FB07D7B" w14:textId="77777777" w:rsidTr="001C1830">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104" w:type="dxa"/>
            <w:hideMark/>
          </w:tcPr>
          <w:p w14:paraId="4DFA304D" w14:textId="77777777" w:rsidR="001C1830" w:rsidRPr="000514B6" w:rsidRDefault="001C1830" w:rsidP="000514B6">
            <w:pPr>
              <w:spacing w:after="200" w:line="276" w:lineRule="auto"/>
              <w:textAlignment w:val="baseline"/>
              <w:rPr>
                <w:rFonts w:ascii="Tw Cen MT" w:hAnsi="Tw Cen MT" w:cs="Times New Roman"/>
                <w:sz w:val="24"/>
                <w:szCs w:val="24"/>
              </w:rPr>
            </w:pPr>
            <w:r w:rsidRPr="000514B6">
              <w:rPr>
                <w:rFonts w:ascii="Tw Cen MT" w:hAnsi="Tw Cen MT" w:cs="Calibri Light"/>
                <w:lang w:val="en"/>
              </w:rPr>
              <w:t>Start</w:t>
            </w:r>
            <w:r w:rsidRPr="000514B6">
              <w:rPr>
                <w:rFonts w:ascii="Tw Cen MT" w:hAnsi="Tw Cen MT" w:cs="Calibri Light"/>
              </w:rPr>
              <w:t> </w:t>
            </w:r>
          </w:p>
        </w:tc>
        <w:tc>
          <w:tcPr>
            <w:cnfStyle w:val="000010000000" w:firstRow="0" w:lastRow="0" w:firstColumn="0" w:lastColumn="0" w:oddVBand="1" w:evenVBand="0" w:oddHBand="0" w:evenHBand="0" w:firstRowFirstColumn="0" w:firstRowLastColumn="0" w:lastRowFirstColumn="0" w:lastRowLastColumn="0"/>
            <w:tcW w:w="1001" w:type="dxa"/>
            <w:hideMark/>
          </w:tcPr>
          <w:p w14:paraId="121BEB31" w14:textId="77777777" w:rsidR="001C1830" w:rsidRPr="001C1830" w:rsidRDefault="001C1830" w:rsidP="000514B6">
            <w:pPr>
              <w:spacing w:after="200" w:line="276" w:lineRule="auto"/>
              <w:textAlignment w:val="baseline"/>
              <w:rPr>
                <w:rFonts w:ascii="Tw Cen MT" w:hAnsi="Tw Cen MT" w:cs="Times New Roman"/>
                <w:b/>
                <w:sz w:val="24"/>
                <w:szCs w:val="24"/>
              </w:rPr>
            </w:pPr>
            <w:r w:rsidRPr="001C1830">
              <w:rPr>
                <w:rFonts w:ascii="Tw Cen MT" w:hAnsi="Tw Cen MT" w:cs="Calibri Light"/>
                <w:b/>
                <w:lang w:val="en"/>
              </w:rPr>
              <w:t>End</w:t>
            </w:r>
            <w:r w:rsidRPr="001C1830">
              <w:rPr>
                <w:rFonts w:ascii="Tw Cen MT" w:hAnsi="Tw Cen MT" w:cs="Calibri Light"/>
                <w:b/>
              </w:rPr>
              <w:t> </w:t>
            </w:r>
          </w:p>
          <w:p w14:paraId="541A7BE2" w14:textId="77777777" w:rsidR="001C1830" w:rsidRPr="000514B6" w:rsidRDefault="001C1830" w:rsidP="000514B6">
            <w:pPr>
              <w:spacing w:after="200" w:line="276" w:lineRule="auto"/>
              <w:textAlignment w:val="baseline"/>
              <w:rPr>
                <w:rFonts w:ascii="Tw Cen MT" w:hAnsi="Tw Cen MT" w:cs="Times New Roman"/>
                <w:sz w:val="24"/>
                <w:szCs w:val="24"/>
              </w:rPr>
            </w:pPr>
            <w:r w:rsidRPr="000514B6">
              <w:rPr>
                <w:rFonts w:ascii="Tw Cen MT" w:hAnsi="Tw Cen MT" w:cs="Calibri Light"/>
              </w:rPr>
              <w:t> </w:t>
            </w:r>
          </w:p>
        </w:tc>
        <w:tc>
          <w:tcPr>
            <w:tcW w:w="808" w:type="dxa"/>
            <w:hideMark/>
          </w:tcPr>
          <w:p w14:paraId="170F7913" w14:textId="77777777" w:rsidR="001C1830" w:rsidRPr="001C1830" w:rsidRDefault="001C1830" w:rsidP="000514B6">
            <w:pPr>
              <w:spacing w:after="200" w:line="276" w:lineRule="auto"/>
              <w:textAlignment w:val="baseline"/>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24"/>
                <w:szCs w:val="24"/>
              </w:rPr>
            </w:pPr>
            <w:r w:rsidRPr="001C1830">
              <w:rPr>
                <w:rFonts w:ascii="Tw Cen MT" w:hAnsi="Tw Cen MT" w:cs="Calibri Light"/>
                <w:b/>
                <w:lang w:val="en"/>
              </w:rPr>
              <w:t>Min</w:t>
            </w:r>
            <w:r w:rsidRPr="001C1830">
              <w:rPr>
                <w:rFonts w:ascii="Tw Cen MT" w:hAnsi="Tw Cen MT" w:cs="Calibri Light"/>
                <w:b/>
              </w:rPr>
              <w:t> </w:t>
            </w:r>
          </w:p>
        </w:tc>
        <w:tc>
          <w:tcPr>
            <w:cnfStyle w:val="000010000000" w:firstRow="0" w:lastRow="0" w:firstColumn="0" w:lastColumn="0" w:oddVBand="1" w:evenVBand="0" w:oddHBand="0" w:evenHBand="0" w:firstRowFirstColumn="0" w:firstRowLastColumn="0" w:lastRowFirstColumn="0" w:lastRowLastColumn="0"/>
            <w:tcW w:w="3742" w:type="dxa"/>
            <w:hideMark/>
          </w:tcPr>
          <w:p w14:paraId="47A49DED" w14:textId="77777777" w:rsidR="001C1830" w:rsidRPr="001C1830" w:rsidRDefault="001C1830" w:rsidP="000514B6">
            <w:pPr>
              <w:spacing w:after="200" w:line="276" w:lineRule="auto"/>
              <w:ind w:right="210"/>
              <w:textAlignment w:val="baseline"/>
              <w:rPr>
                <w:rFonts w:ascii="Tw Cen MT" w:hAnsi="Tw Cen MT" w:cs="Times New Roman"/>
                <w:b/>
                <w:sz w:val="24"/>
                <w:szCs w:val="24"/>
              </w:rPr>
            </w:pPr>
            <w:r w:rsidRPr="001C1830">
              <w:rPr>
                <w:rFonts w:ascii="Tw Cen MT" w:hAnsi="Tw Cen MT" w:cs="Calibri Light"/>
                <w:b/>
                <w:lang w:val="en"/>
              </w:rPr>
              <w:t>What/activities</w:t>
            </w:r>
            <w:r w:rsidRPr="001C1830">
              <w:rPr>
                <w:rFonts w:ascii="Tw Cen MT" w:hAnsi="Tw Cen MT" w:cs="Calibri Light"/>
                <w:b/>
              </w:rPr>
              <w:t> </w:t>
            </w:r>
          </w:p>
        </w:tc>
        <w:tc>
          <w:tcPr>
            <w:tcW w:w="2970" w:type="dxa"/>
            <w:hideMark/>
          </w:tcPr>
          <w:p w14:paraId="114B66A4" w14:textId="77777777" w:rsidR="001C1830" w:rsidRPr="001C1830" w:rsidRDefault="001C1830" w:rsidP="000514B6">
            <w:pPr>
              <w:spacing w:after="200" w:line="276" w:lineRule="auto"/>
              <w:textAlignment w:val="baseline"/>
              <w:cnfStyle w:val="000000100000" w:firstRow="0" w:lastRow="0" w:firstColumn="0" w:lastColumn="0" w:oddVBand="0" w:evenVBand="0" w:oddHBand="1" w:evenHBand="0" w:firstRowFirstColumn="0" w:firstRowLastColumn="0" w:lastRowFirstColumn="0" w:lastRowLastColumn="0"/>
              <w:rPr>
                <w:rFonts w:ascii="Tw Cen MT" w:hAnsi="Tw Cen MT" w:cs="Times New Roman"/>
                <w:b/>
                <w:sz w:val="24"/>
                <w:szCs w:val="24"/>
              </w:rPr>
            </w:pPr>
            <w:r w:rsidRPr="001C1830">
              <w:rPr>
                <w:rFonts w:ascii="Tw Cen MT" w:hAnsi="Tw Cen MT" w:cs="Calibri Light"/>
                <w:b/>
                <w:lang w:val="en"/>
              </w:rPr>
              <w:t>Lead</w:t>
            </w:r>
            <w:r w:rsidRPr="001C1830">
              <w:rPr>
                <w:rFonts w:ascii="Tw Cen MT" w:hAnsi="Tw Cen MT" w:cs="Calibri Light"/>
                <w:b/>
              </w:rPr>
              <w:t> </w:t>
            </w:r>
          </w:p>
          <w:p w14:paraId="14AD5761" w14:textId="77777777" w:rsidR="001C1830" w:rsidRPr="000514B6" w:rsidRDefault="001C1830" w:rsidP="000514B6">
            <w:pPr>
              <w:spacing w:after="200" w:line="276" w:lineRule="auto"/>
              <w:textAlignment w:val="baseline"/>
              <w:cnfStyle w:val="000000100000" w:firstRow="0" w:lastRow="0" w:firstColumn="0" w:lastColumn="0" w:oddVBand="0" w:evenVBand="0" w:oddHBand="1" w:evenHBand="0" w:firstRowFirstColumn="0" w:firstRowLastColumn="0" w:lastRowFirstColumn="0" w:lastRowLastColumn="0"/>
              <w:rPr>
                <w:rFonts w:ascii="Tw Cen MT" w:hAnsi="Tw Cen MT" w:cs="Times New Roman"/>
                <w:sz w:val="24"/>
                <w:szCs w:val="24"/>
              </w:rPr>
            </w:pPr>
            <w:r w:rsidRPr="000514B6">
              <w:rPr>
                <w:rFonts w:ascii="Tw Cen MT" w:hAnsi="Tw Cen MT" w:cs="Calibri Light"/>
                <w:lang w:val="en"/>
              </w:rPr>
              <w:t>(Presenter and speaker)</w:t>
            </w:r>
            <w:r w:rsidRPr="000514B6">
              <w:rPr>
                <w:rFonts w:ascii="Tw Cen MT" w:hAnsi="Tw Cen MT" w:cs="Calibri Light"/>
              </w:rPr>
              <w:t> </w:t>
            </w:r>
          </w:p>
        </w:tc>
        <w:tc>
          <w:tcPr>
            <w:cnfStyle w:val="000010000000" w:firstRow="0" w:lastRow="0" w:firstColumn="0" w:lastColumn="0" w:oddVBand="1" w:evenVBand="0" w:oddHBand="0" w:evenHBand="0" w:firstRowFirstColumn="0" w:firstRowLastColumn="0" w:lastRowFirstColumn="0" w:lastRowLastColumn="0"/>
            <w:tcW w:w="3330" w:type="dxa"/>
            <w:hideMark/>
          </w:tcPr>
          <w:p w14:paraId="58FDE7BF" w14:textId="77777777" w:rsidR="001C1830" w:rsidRPr="001C1830" w:rsidRDefault="001C1830" w:rsidP="000514B6">
            <w:pPr>
              <w:spacing w:after="200" w:line="276" w:lineRule="auto"/>
              <w:textAlignment w:val="baseline"/>
              <w:rPr>
                <w:rFonts w:ascii="Tw Cen MT" w:hAnsi="Tw Cen MT" w:cs="Times New Roman"/>
                <w:b/>
                <w:sz w:val="24"/>
                <w:szCs w:val="24"/>
              </w:rPr>
            </w:pPr>
            <w:r w:rsidRPr="001C1830">
              <w:rPr>
                <w:rFonts w:ascii="Tw Cen MT" w:hAnsi="Tw Cen MT" w:cs="Calibri Light"/>
                <w:b/>
                <w:lang w:val="en"/>
              </w:rPr>
              <w:t>Materials/ Links:</w:t>
            </w:r>
            <w:r w:rsidRPr="001C1830">
              <w:rPr>
                <w:rFonts w:ascii="Tw Cen MT" w:hAnsi="Tw Cen MT" w:cs="Calibri Light"/>
                <w:b/>
              </w:rPr>
              <w:t> </w:t>
            </w:r>
          </w:p>
        </w:tc>
      </w:tr>
      <w:tr w:rsidR="001C1830" w:rsidRPr="000514B6" w14:paraId="20FF3EC5" w14:textId="77777777" w:rsidTr="001C1830">
        <w:trPr>
          <w:trHeight w:val="645"/>
        </w:trPr>
        <w:tc>
          <w:tcPr>
            <w:cnfStyle w:val="001000000000" w:firstRow="0" w:lastRow="0" w:firstColumn="1" w:lastColumn="0" w:oddVBand="0" w:evenVBand="0" w:oddHBand="0" w:evenHBand="0" w:firstRowFirstColumn="0" w:firstRowLastColumn="0" w:lastRowFirstColumn="0" w:lastRowLastColumn="0"/>
            <w:tcW w:w="1104" w:type="dxa"/>
            <w:tcBorders>
              <w:bottom w:val="single" w:sz="4" w:space="0" w:color="008284"/>
            </w:tcBorders>
            <w:hideMark/>
          </w:tcPr>
          <w:p w14:paraId="50CA8B29" w14:textId="77777777" w:rsidR="001C1830" w:rsidRPr="001C1830" w:rsidRDefault="001C1830" w:rsidP="000514B6">
            <w:pPr>
              <w:spacing w:after="200" w:line="276" w:lineRule="auto"/>
              <w:textAlignment w:val="baseline"/>
              <w:rPr>
                <w:rFonts w:ascii="Tw Cen MT" w:hAnsi="Tw Cen MT" w:cs="Times New Roman"/>
                <w:b w:val="0"/>
                <w:sz w:val="22"/>
                <w:szCs w:val="22"/>
              </w:rPr>
            </w:pPr>
            <w:r w:rsidRPr="001C1830">
              <w:rPr>
                <w:rFonts w:ascii="Tw Cen MT" w:hAnsi="Tw Cen MT" w:cs="Calibri Light"/>
                <w:b w:val="0"/>
                <w:iCs/>
                <w:sz w:val="22"/>
                <w:szCs w:val="22"/>
                <w:lang w:val="en"/>
              </w:rPr>
              <w:t>11:00am</w:t>
            </w:r>
            <w:r w:rsidRPr="001C1830">
              <w:rPr>
                <w:rFonts w:ascii="Tw Cen MT" w:hAnsi="Tw Cen MT" w:cs="Calibri Light"/>
                <w:b w:val="0"/>
                <w:sz w:val="22"/>
                <w:szCs w:val="22"/>
              </w:rPr>
              <w:t> </w:t>
            </w:r>
          </w:p>
        </w:tc>
        <w:tc>
          <w:tcPr>
            <w:cnfStyle w:val="000010000000" w:firstRow="0" w:lastRow="0" w:firstColumn="0" w:lastColumn="0" w:oddVBand="1" w:evenVBand="0" w:oddHBand="0" w:evenHBand="0" w:firstRowFirstColumn="0" w:firstRowLastColumn="0" w:lastRowFirstColumn="0" w:lastRowLastColumn="0"/>
            <w:tcW w:w="1001" w:type="dxa"/>
            <w:tcBorders>
              <w:bottom w:val="single" w:sz="4" w:space="0" w:color="008284"/>
            </w:tcBorders>
            <w:hideMark/>
          </w:tcPr>
          <w:p w14:paraId="05497592" w14:textId="77777777" w:rsidR="001C1830" w:rsidRPr="001C1830" w:rsidRDefault="001C1830" w:rsidP="000514B6">
            <w:pPr>
              <w:spacing w:after="200" w:line="276" w:lineRule="auto"/>
              <w:textAlignment w:val="baseline"/>
              <w:rPr>
                <w:rFonts w:ascii="Tw Cen MT" w:hAnsi="Tw Cen MT" w:cs="Times New Roman"/>
                <w:sz w:val="22"/>
                <w:szCs w:val="22"/>
              </w:rPr>
            </w:pPr>
            <w:r w:rsidRPr="001C1830">
              <w:rPr>
                <w:rFonts w:ascii="Tw Cen MT" w:hAnsi="Tw Cen MT" w:cs="Calibri Light"/>
                <w:iCs/>
                <w:sz w:val="22"/>
                <w:szCs w:val="22"/>
                <w:lang w:val="en"/>
              </w:rPr>
              <w:t>11:15am</w:t>
            </w:r>
            <w:r w:rsidRPr="001C1830">
              <w:rPr>
                <w:rFonts w:ascii="Tw Cen MT" w:hAnsi="Tw Cen MT" w:cs="Calibri Light"/>
                <w:sz w:val="22"/>
                <w:szCs w:val="22"/>
              </w:rPr>
              <w:t> </w:t>
            </w:r>
          </w:p>
        </w:tc>
        <w:tc>
          <w:tcPr>
            <w:tcW w:w="808" w:type="dxa"/>
            <w:tcBorders>
              <w:bottom w:val="single" w:sz="4" w:space="0" w:color="008284"/>
            </w:tcBorders>
            <w:hideMark/>
          </w:tcPr>
          <w:p w14:paraId="6E301510" w14:textId="77777777" w:rsidR="001C1830" w:rsidRPr="001C1830" w:rsidRDefault="001C1830" w:rsidP="000514B6">
            <w:pPr>
              <w:spacing w:after="200" w:line="276" w:lineRule="auto"/>
              <w:textAlignment w:val="baseline"/>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sidRPr="001C1830">
              <w:rPr>
                <w:rFonts w:ascii="Tw Cen MT" w:hAnsi="Tw Cen MT" w:cs="Calibri Light"/>
                <w:iCs/>
                <w:sz w:val="22"/>
                <w:szCs w:val="22"/>
                <w:lang w:val="en"/>
              </w:rPr>
              <w:t>15 </w:t>
            </w:r>
            <w:r w:rsidRPr="001C1830">
              <w:rPr>
                <w:rFonts w:ascii="Tw Cen MT" w:hAnsi="Tw Cen MT" w:cs="Calibri Light"/>
                <w:sz w:val="22"/>
                <w:szCs w:val="22"/>
              </w:rPr>
              <w:t> </w:t>
            </w:r>
          </w:p>
        </w:tc>
        <w:tc>
          <w:tcPr>
            <w:cnfStyle w:val="000010000000" w:firstRow="0" w:lastRow="0" w:firstColumn="0" w:lastColumn="0" w:oddVBand="1" w:evenVBand="0" w:oddHBand="0" w:evenHBand="0" w:firstRowFirstColumn="0" w:firstRowLastColumn="0" w:lastRowFirstColumn="0" w:lastRowLastColumn="0"/>
            <w:tcW w:w="3742" w:type="dxa"/>
            <w:tcBorders>
              <w:bottom w:val="single" w:sz="4" w:space="0" w:color="008284"/>
            </w:tcBorders>
            <w:hideMark/>
          </w:tcPr>
          <w:p w14:paraId="45A4FB67" w14:textId="77777777" w:rsidR="001C1830" w:rsidRDefault="001C1830" w:rsidP="001C1830">
            <w:pPr>
              <w:spacing w:after="200" w:line="276" w:lineRule="auto"/>
              <w:ind w:right="210"/>
              <w:textAlignment w:val="baseline"/>
              <w:rPr>
                <w:rFonts w:ascii="Tw Cen MT" w:hAnsi="Tw Cen MT" w:cs="Calibri Light"/>
                <w:iCs/>
                <w:sz w:val="22"/>
                <w:szCs w:val="22"/>
                <w:lang w:val="en"/>
              </w:rPr>
            </w:pPr>
            <w:r>
              <w:rPr>
                <w:rFonts w:ascii="Tw Cen MT" w:hAnsi="Tw Cen MT" w:cs="Calibri Light"/>
                <w:iCs/>
                <w:sz w:val="22"/>
                <w:szCs w:val="22"/>
                <w:lang w:val="en"/>
              </w:rPr>
              <w:t>Welcome students, o</w:t>
            </w:r>
            <w:r w:rsidRPr="001C1830">
              <w:rPr>
                <w:rFonts w:ascii="Tw Cen MT" w:hAnsi="Tw Cen MT" w:cs="Calibri Light"/>
                <w:iCs/>
                <w:sz w:val="22"/>
                <w:szCs w:val="22"/>
                <w:lang w:val="en"/>
              </w:rPr>
              <w:t>pen PPT for</w:t>
            </w:r>
            <w:r>
              <w:rPr>
                <w:rFonts w:ascii="Tw Cen MT" w:hAnsi="Tw Cen MT" w:cs="Calibri Light"/>
                <w:iCs/>
                <w:sz w:val="22"/>
                <w:szCs w:val="22"/>
                <w:lang w:val="en"/>
              </w:rPr>
              <w:t xml:space="preserve"> class</w:t>
            </w:r>
            <w:r w:rsidRPr="001C1830">
              <w:rPr>
                <w:rFonts w:ascii="Tw Cen MT" w:hAnsi="Tw Cen MT" w:cs="Calibri Light"/>
                <w:iCs/>
                <w:sz w:val="22"/>
                <w:szCs w:val="22"/>
                <w:lang w:val="en"/>
              </w:rPr>
              <w:t xml:space="preserve"> Kickoff</w:t>
            </w:r>
          </w:p>
          <w:p w14:paraId="654D6A2B" w14:textId="77777777" w:rsidR="001C1830" w:rsidRPr="001C1830" w:rsidRDefault="001C1830" w:rsidP="001C1830">
            <w:pPr>
              <w:spacing w:after="200" w:line="276" w:lineRule="auto"/>
              <w:ind w:right="210"/>
              <w:textAlignment w:val="baseline"/>
              <w:rPr>
                <w:rFonts w:ascii="Tw Cen MT" w:hAnsi="Tw Cen MT" w:cs="Times New Roman"/>
                <w:sz w:val="22"/>
                <w:szCs w:val="22"/>
              </w:rPr>
            </w:pPr>
            <w:r>
              <w:rPr>
                <w:rFonts w:ascii="Tw Cen MT" w:hAnsi="Tw Cen MT" w:cs="Calibri Light"/>
                <w:sz w:val="22"/>
                <w:szCs w:val="22"/>
              </w:rPr>
              <w:t>Introduce guest speaker</w:t>
            </w:r>
            <w:r w:rsidRPr="001C1830">
              <w:rPr>
                <w:rFonts w:ascii="Tw Cen MT" w:hAnsi="Tw Cen MT" w:cs="Calibri Light"/>
                <w:sz w:val="22"/>
                <w:szCs w:val="22"/>
              </w:rPr>
              <w:t> </w:t>
            </w:r>
          </w:p>
        </w:tc>
        <w:tc>
          <w:tcPr>
            <w:tcW w:w="2970" w:type="dxa"/>
            <w:tcBorders>
              <w:bottom w:val="single" w:sz="4" w:space="0" w:color="008284"/>
            </w:tcBorders>
            <w:hideMark/>
          </w:tcPr>
          <w:p w14:paraId="65EEE5F6" w14:textId="77777777" w:rsidR="001C1830" w:rsidRPr="001C1830" w:rsidRDefault="001C1830" w:rsidP="000514B6">
            <w:pPr>
              <w:spacing w:after="200" w:line="276" w:lineRule="auto"/>
              <w:textAlignment w:val="baseline"/>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Pr>
                <w:rFonts w:ascii="Tw Cen MT" w:hAnsi="Tw Cen MT" w:cs="Calibri Light"/>
                <w:iCs/>
                <w:sz w:val="22"/>
                <w:szCs w:val="22"/>
                <w:lang w:val="en"/>
              </w:rPr>
              <w:t xml:space="preserve">Facilitator’s </w:t>
            </w:r>
            <w:r w:rsidRPr="001C1830">
              <w:rPr>
                <w:rFonts w:ascii="Tw Cen MT" w:hAnsi="Tw Cen MT" w:cs="Calibri Light"/>
                <w:iCs/>
                <w:sz w:val="22"/>
                <w:szCs w:val="22"/>
                <w:lang w:val="en"/>
              </w:rPr>
              <w:t>Name</w:t>
            </w:r>
            <w:r w:rsidRPr="001C1830">
              <w:rPr>
                <w:rFonts w:ascii="Tw Cen MT" w:hAnsi="Tw Cen MT" w:cs="Calibri Light"/>
                <w:sz w:val="22"/>
                <w:szCs w:val="22"/>
              </w:rPr>
              <w:t> </w:t>
            </w:r>
          </w:p>
        </w:tc>
        <w:tc>
          <w:tcPr>
            <w:cnfStyle w:val="000010000000" w:firstRow="0" w:lastRow="0" w:firstColumn="0" w:lastColumn="0" w:oddVBand="1" w:evenVBand="0" w:oddHBand="0" w:evenHBand="0" w:firstRowFirstColumn="0" w:firstRowLastColumn="0" w:lastRowFirstColumn="0" w:lastRowLastColumn="0"/>
            <w:tcW w:w="3330" w:type="dxa"/>
            <w:tcBorders>
              <w:bottom w:val="single" w:sz="4" w:space="0" w:color="008284"/>
            </w:tcBorders>
            <w:hideMark/>
          </w:tcPr>
          <w:p w14:paraId="18F8EF41" w14:textId="77777777" w:rsidR="001C1830" w:rsidRPr="001C1830" w:rsidRDefault="001C1830" w:rsidP="001C1830">
            <w:pPr>
              <w:spacing w:after="200" w:line="276" w:lineRule="auto"/>
              <w:textAlignment w:val="baseline"/>
              <w:rPr>
                <w:rFonts w:ascii="Tw Cen MT" w:hAnsi="Tw Cen MT" w:cs="Times New Roman"/>
                <w:sz w:val="22"/>
                <w:szCs w:val="22"/>
              </w:rPr>
            </w:pPr>
            <w:r w:rsidRPr="001C1830">
              <w:rPr>
                <w:rFonts w:ascii="Tw Cen MT" w:hAnsi="Tw Cen MT" w:cs="Times New Roman"/>
                <w:sz w:val="22"/>
                <w:szCs w:val="22"/>
              </w:rPr>
              <w:t>Flip chart, markers, name tags</w:t>
            </w:r>
          </w:p>
        </w:tc>
      </w:tr>
      <w:tr w:rsidR="001C1830" w:rsidRPr="000514B6" w14:paraId="33706DBF" w14:textId="77777777" w:rsidTr="001C1830">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104" w:type="dxa"/>
            <w:hideMark/>
          </w:tcPr>
          <w:p w14:paraId="7B17E135" w14:textId="77777777" w:rsidR="001C1830" w:rsidRPr="001C1830" w:rsidRDefault="001C1830" w:rsidP="000514B6">
            <w:pPr>
              <w:spacing w:after="200" w:line="276" w:lineRule="auto"/>
              <w:textAlignment w:val="baseline"/>
              <w:rPr>
                <w:rFonts w:ascii="Tw Cen MT" w:hAnsi="Tw Cen MT" w:cs="Times New Roman"/>
                <w:b w:val="0"/>
                <w:sz w:val="22"/>
                <w:szCs w:val="22"/>
              </w:rPr>
            </w:pPr>
            <w:r w:rsidRPr="001C1830">
              <w:rPr>
                <w:rFonts w:ascii="Tw Cen MT" w:hAnsi="Tw Cen MT" w:cs="Calibri Light"/>
                <w:sz w:val="22"/>
                <w:szCs w:val="22"/>
              </w:rPr>
              <w:t> </w:t>
            </w:r>
            <w:r w:rsidRPr="001C1830">
              <w:rPr>
                <w:rFonts w:ascii="Tw Cen MT" w:hAnsi="Tw Cen MT" w:cs="Calibri Light"/>
                <w:b w:val="0"/>
                <w:sz w:val="22"/>
                <w:szCs w:val="22"/>
              </w:rPr>
              <w:t>11:</w:t>
            </w:r>
            <w:r>
              <w:rPr>
                <w:rFonts w:ascii="Tw Cen MT" w:hAnsi="Tw Cen MT" w:cs="Calibri Light"/>
                <w:b w:val="0"/>
                <w:sz w:val="22"/>
                <w:szCs w:val="22"/>
              </w:rPr>
              <w:t>15</w:t>
            </w:r>
          </w:p>
        </w:tc>
        <w:tc>
          <w:tcPr>
            <w:cnfStyle w:val="000010000000" w:firstRow="0" w:lastRow="0" w:firstColumn="0" w:lastColumn="0" w:oddVBand="1" w:evenVBand="0" w:oddHBand="0" w:evenHBand="0" w:firstRowFirstColumn="0" w:firstRowLastColumn="0" w:lastRowFirstColumn="0" w:lastRowLastColumn="0"/>
            <w:tcW w:w="1001" w:type="dxa"/>
            <w:hideMark/>
          </w:tcPr>
          <w:p w14:paraId="5E279FB2" w14:textId="77777777" w:rsidR="001C1830" w:rsidRPr="001C1830" w:rsidRDefault="001C1830" w:rsidP="000514B6">
            <w:pPr>
              <w:spacing w:after="200" w:line="276" w:lineRule="auto"/>
              <w:textAlignment w:val="baseline"/>
              <w:rPr>
                <w:rFonts w:ascii="Tw Cen MT" w:hAnsi="Tw Cen MT" w:cs="Times New Roman"/>
                <w:sz w:val="22"/>
                <w:szCs w:val="22"/>
              </w:rPr>
            </w:pPr>
            <w:r>
              <w:rPr>
                <w:rFonts w:ascii="Tw Cen MT" w:hAnsi="Tw Cen MT" w:cs="Calibri Light"/>
                <w:sz w:val="22"/>
                <w:szCs w:val="22"/>
              </w:rPr>
              <w:t>12</w:t>
            </w:r>
            <w:r w:rsidRPr="001C1830">
              <w:rPr>
                <w:rFonts w:ascii="Tw Cen MT" w:hAnsi="Tw Cen MT" w:cs="Calibri Light"/>
                <w:sz w:val="22"/>
                <w:szCs w:val="22"/>
              </w:rPr>
              <w:t>:</w:t>
            </w:r>
            <w:r>
              <w:rPr>
                <w:rFonts w:ascii="Tw Cen MT" w:hAnsi="Tw Cen MT" w:cs="Calibri Light"/>
                <w:sz w:val="22"/>
                <w:szCs w:val="22"/>
              </w:rPr>
              <w:t>00</w:t>
            </w:r>
            <w:r w:rsidRPr="001C1830">
              <w:rPr>
                <w:rFonts w:ascii="Tw Cen MT" w:hAnsi="Tw Cen MT" w:cs="Calibri Light"/>
                <w:sz w:val="22"/>
                <w:szCs w:val="22"/>
              </w:rPr>
              <w:t> </w:t>
            </w:r>
          </w:p>
        </w:tc>
        <w:tc>
          <w:tcPr>
            <w:tcW w:w="808" w:type="dxa"/>
            <w:hideMark/>
          </w:tcPr>
          <w:p w14:paraId="312649CE" w14:textId="77777777" w:rsidR="001C1830" w:rsidRPr="001C1830" w:rsidRDefault="001C1830" w:rsidP="000514B6">
            <w:pPr>
              <w:spacing w:after="200" w:line="276" w:lineRule="auto"/>
              <w:textAlignment w:val="baseline"/>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Pr>
                <w:rFonts w:ascii="Tw Cen MT" w:hAnsi="Tw Cen MT" w:cs="Calibri Light"/>
                <w:sz w:val="22"/>
                <w:szCs w:val="22"/>
              </w:rPr>
              <w:t>45</w:t>
            </w:r>
            <w:r w:rsidRPr="001C1830">
              <w:rPr>
                <w:rFonts w:ascii="Tw Cen MT" w:hAnsi="Tw Cen MT" w:cs="Calibri Light"/>
                <w:sz w:val="22"/>
                <w:szCs w:val="22"/>
              </w:rPr>
              <w:t> </w:t>
            </w:r>
          </w:p>
        </w:tc>
        <w:tc>
          <w:tcPr>
            <w:cnfStyle w:val="000010000000" w:firstRow="0" w:lastRow="0" w:firstColumn="0" w:lastColumn="0" w:oddVBand="1" w:evenVBand="0" w:oddHBand="0" w:evenHBand="0" w:firstRowFirstColumn="0" w:firstRowLastColumn="0" w:lastRowFirstColumn="0" w:lastRowLastColumn="0"/>
            <w:tcW w:w="3742" w:type="dxa"/>
            <w:hideMark/>
          </w:tcPr>
          <w:p w14:paraId="24EA2B05" w14:textId="77777777" w:rsidR="001C1830" w:rsidRDefault="001C1830" w:rsidP="000514B6">
            <w:pPr>
              <w:spacing w:after="200" w:line="276" w:lineRule="auto"/>
              <w:ind w:right="210"/>
              <w:textAlignment w:val="baseline"/>
              <w:rPr>
                <w:rFonts w:ascii="Tw Cen MT" w:hAnsi="Tw Cen MT" w:cs="Calibri Light"/>
                <w:sz w:val="22"/>
                <w:szCs w:val="22"/>
              </w:rPr>
            </w:pPr>
            <w:r w:rsidRPr="001C1830">
              <w:rPr>
                <w:rFonts w:ascii="Tw Cen MT" w:hAnsi="Tw Cen MT" w:cs="Calibri Light"/>
                <w:sz w:val="22"/>
                <w:szCs w:val="22"/>
              </w:rPr>
              <w:t> </w:t>
            </w:r>
            <w:r>
              <w:rPr>
                <w:rFonts w:ascii="Tw Cen MT" w:hAnsi="Tw Cen MT" w:cs="Calibri Light"/>
                <w:sz w:val="22"/>
                <w:szCs w:val="22"/>
              </w:rPr>
              <w:t>Talking Point to Cover</w:t>
            </w:r>
          </w:p>
          <w:p w14:paraId="468127B9" w14:textId="77777777" w:rsidR="001C1830" w:rsidRDefault="007D76F6" w:rsidP="007D76F6">
            <w:pPr>
              <w:pStyle w:val="ListParagraph"/>
              <w:numPr>
                <w:ilvl w:val="0"/>
                <w:numId w:val="4"/>
              </w:numPr>
              <w:spacing w:after="200" w:line="276" w:lineRule="auto"/>
              <w:ind w:right="210"/>
              <w:textAlignment w:val="baseline"/>
              <w:rPr>
                <w:rFonts w:ascii="Tw Cen MT" w:hAnsi="Tw Cen MT" w:cs="Times New Roman"/>
              </w:rPr>
            </w:pPr>
            <w:r>
              <w:rPr>
                <w:rFonts w:ascii="Tw Cen MT" w:hAnsi="Tw Cen MT" w:cs="Times New Roman"/>
              </w:rPr>
              <w:t>Add</w:t>
            </w:r>
          </w:p>
          <w:p w14:paraId="63DDB3EE" w14:textId="77777777" w:rsidR="007D76F6" w:rsidRDefault="007D76F6" w:rsidP="007D76F6">
            <w:pPr>
              <w:pStyle w:val="ListParagraph"/>
              <w:numPr>
                <w:ilvl w:val="0"/>
                <w:numId w:val="4"/>
              </w:numPr>
              <w:spacing w:after="200" w:line="276" w:lineRule="auto"/>
              <w:ind w:right="210"/>
              <w:textAlignment w:val="baseline"/>
              <w:rPr>
                <w:rFonts w:ascii="Tw Cen MT" w:hAnsi="Tw Cen MT" w:cs="Times New Roman"/>
              </w:rPr>
            </w:pPr>
            <w:r>
              <w:rPr>
                <w:rFonts w:ascii="Tw Cen MT" w:hAnsi="Tw Cen MT" w:cs="Times New Roman"/>
              </w:rPr>
              <w:t>Add</w:t>
            </w:r>
          </w:p>
          <w:p w14:paraId="4B4C957D" w14:textId="77777777" w:rsidR="007D76F6" w:rsidRPr="007D76F6" w:rsidRDefault="007D76F6" w:rsidP="007D76F6">
            <w:pPr>
              <w:pStyle w:val="ListParagraph"/>
              <w:numPr>
                <w:ilvl w:val="0"/>
                <w:numId w:val="4"/>
              </w:numPr>
              <w:spacing w:after="200" w:line="276" w:lineRule="auto"/>
              <w:ind w:right="210"/>
              <w:textAlignment w:val="baseline"/>
              <w:rPr>
                <w:rFonts w:ascii="Tw Cen MT" w:hAnsi="Tw Cen MT" w:cs="Times New Roman"/>
              </w:rPr>
            </w:pPr>
            <w:r>
              <w:rPr>
                <w:rFonts w:ascii="Tw Cen MT" w:hAnsi="Tw Cen MT" w:cs="Times New Roman"/>
              </w:rPr>
              <w:t>Add</w:t>
            </w:r>
          </w:p>
        </w:tc>
        <w:tc>
          <w:tcPr>
            <w:tcW w:w="2970" w:type="dxa"/>
            <w:hideMark/>
          </w:tcPr>
          <w:p w14:paraId="540FC90E" w14:textId="77777777" w:rsidR="001C1830" w:rsidRPr="001C1830" w:rsidRDefault="001C1830" w:rsidP="000514B6">
            <w:pPr>
              <w:spacing w:after="200" w:line="276" w:lineRule="auto"/>
              <w:textAlignment w:val="baseline"/>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1C1830">
              <w:rPr>
                <w:rFonts w:ascii="Tw Cen MT" w:hAnsi="Tw Cen MT" w:cs="Calibri Light"/>
                <w:sz w:val="22"/>
                <w:szCs w:val="22"/>
              </w:rPr>
              <w:t> </w:t>
            </w:r>
            <w:r>
              <w:rPr>
                <w:rFonts w:ascii="Tw Cen MT" w:hAnsi="Tw Cen MT" w:cs="Calibri Light"/>
                <w:sz w:val="22"/>
                <w:szCs w:val="22"/>
              </w:rPr>
              <w:t>Guest’s Name</w:t>
            </w:r>
          </w:p>
        </w:tc>
        <w:tc>
          <w:tcPr>
            <w:cnfStyle w:val="000010000000" w:firstRow="0" w:lastRow="0" w:firstColumn="0" w:lastColumn="0" w:oddVBand="1" w:evenVBand="0" w:oddHBand="0" w:evenHBand="0" w:firstRowFirstColumn="0" w:firstRowLastColumn="0" w:lastRowFirstColumn="0" w:lastRowLastColumn="0"/>
            <w:tcW w:w="3330" w:type="dxa"/>
            <w:hideMark/>
          </w:tcPr>
          <w:p w14:paraId="7CA10675" w14:textId="77777777" w:rsidR="001C1830" w:rsidRPr="001C1830" w:rsidRDefault="001C1830" w:rsidP="000514B6">
            <w:pPr>
              <w:spacing w:after="200" w:line="276" w:lineRule="auto"/>
              <w:textAlignment w:val="baseline"/>
              <w:rPr>
                <w:rFonts w:ascii="Tw Cen MT" w:hAnsi="Tw Cen MT" w:cs="Times New Roman"/>
                <w:sz w:val="22"/>
                <w:szCs w:val="22"/>
              </w:rPr>
            </w:pPr>
            <w:r w:rsidRPr="001C1830">
              <w:rPr>
                <w:rFonts w:ascii="Tw Cen MT" w:hAnsi="Tw Cen MT" w:cs="Calibri Light"/>
                <w:sz w:val="22"/>
                <w:szCs w:val="22"/>
              </w:rPr>
              <w:t> </w:t>
            </w:r>
          </w:p>
          <w:p w14:paraId="4881B7AE" w14:textId="77777777" w:rsidR="001C1830" w:rsidRPr="001C1830" w:rsidRDefault="001C1830" w:rsidP="000514B6">
            <w:pPr>
              <w:spacing w:after="200" w:line="276" w:lineRule="auto"/>
              <w:ind w:right="210"/>
              <w:textAlignment w:val="baseline"/>
              <w:rPr>
                <w:rFonts w:ascii="Tw Cen MT" w:hAnsi="Tw Cen MT" w:cs="Times New Roman"/>
                <w:sz w:val="22"/>
                <w:szCs w:val="22"/>
              </w:rPr>
            </w:pPr>
            <w:r w:rsidRPr="001C1830">
              <w:rPr>
                <w:rFonts w:ascii="Tw Cen MT" w:hAnsi="Tw Cen MT" w:cs="Calibri Light"/>
                <w:sz w:val="22"/>
                <w:szCs w:val="22"/>
              </w:rPr>
              <w:t> </w:t>
            </w:r>
          </w:p>
        </w:tc>
      </w:tr>
      <w:tr w:rsidR="00454BCE" w:rsidRPr="000514B6" w14:paraId="0DFD68F0" w14:textId="77777777" w:rsidTr="00454BCE">
        <w:trPr>
          <w:trHeight w:val="1300"/>
        </w:trPr>
        <w:tc>
          <w:tcPr>
            <w:cnfStyle w:val="001000000000" w:firstRow="0" w:lastRow="0" w:firstColumn="1" w:lastColumn="0" w:oddVBand="0" w:evenVBand="0" w:oddHBand="0" w:evenHBand="0" w:firstRowFirstColumn="0" w:firstRowLastColumn="0" w:lastRowFirstColumn="0" w:lastRowLastColumn="0"/>
            <w:tcW w:w="12955" w:type="dxa"/>
            <w:gridSpan w:val="6"/>
            <w:tcBorders>
              <w:top w:val="single" w:sz="4" w:space="0" w:color="008284"/>
              <w:left w:val="single" w:sz="4" w:space="0" w:color="008284"/>
              <w:bottom w:val="single" w:sz="4" w:space="0" w:color="008284"/>
              <w:right w:val="single" w:sz="4" w:space="0" w:color="008284"/>
            </w:tcBorders>
            <w:hideMark/>
          </w:tcPr>
          <w:p w14:paraId="7B2F0290" w14:textId="77777777" w:rsidR="00454BCE" w:rsidRPr="00454BCE" w:rsidRDefault="00454BCE" w:rsidP="001C1830">
            <w:pPr>
              <w:spacing w:before="120" w:after="200" w:line="276" w:lineRule="auto"/>
              <w:textAlignment w:val="baseline"/>
              <w:rPr>
                <w:rFonts w:ascii="Tw Cen MT" w:hAnsi="Tw Cen MT" w:cs="Calibri Light"/>
              </w:rPr>
            </w:pPr>
            <w:r>
              <w:rPr>
                <w:rFonts w:ascii="Tw Cen MT" w:hAnsi="Tw Cen MT" w:cs="Calibri Light"/>
              </w:rPr>
              <w:t>Note to Guests: Our classroom</w:t>
            </w:r>
          </w:p>
          <w:p w14:paraId="558247C5" w14:textId="77777777" w:rsidR="00454BCE" w:rsidRPr="001C1830" w:rsidRDefault="00454BCE" w:rsidP="001C1830">
            <w:pPr>
              <w:pStyle w:val="ListParagraph"/>
              <w:numPr>
                <w:ilvl w:val="0"/>
                <w:numId w:val="3"/>
              </w:numPr>
              <w:spacing w:after="200" w:line="276" w:lineRule="auto"/>
              <w:textAlignment w:val="baseline"/>
              <w:rPr>
                <w:rFonts w:ascii="Tw Cen MT" w:hAnsi="Tw Cen MT" w:cs="Calibri Light"/>
                <w:b w:val="0"/>
              </w:rPr>
            </w:pPr>
            <w:r w:rsidRPr="001C1830">
              <w:rPr>
                <w:rFonts w:ascii="Tw Cen MT" w:hAnsi="Tw Cen MT" w:cs="Calibri Light"/>
                <w:b w:val="0"/>
              </w:rPr>
              <w:t xml:space="preserve">Promotes skills development (e.g., communication, negotiation, refusal, assertiveness, contraceptive use) with practice and feedback. </w:t>
            </w:r>
          </w:p>
          <w:p w14:paraId="02083B58" w14:textId="77777777" w:rsidR="00454BCE" w:rsidRPr="001C1830" w:rsidRDefault="00454BCE" w:rsidP="001C1830">
            <w:pPr>
              <w:pStyle w:val="ListParagraph"/>
              <w:numPr>
                <w:ilvl w:val="0"/>
                <w:numId w:val="3"/>
              </w:numPr>
              <w:spacing w:after="200" w:line="276" w:lineRule="auto"/>
              <w:textAlignment w:val="baseline"/>
              <w:rPr>
                <w:rFonts w:ascii="Tw Cen MT" w:hAnsi="Tw Cen MT" w:cs="Calibri Light"/>
                <w:b w:val="0"/>
              </w:rPr>
            </w:pPr>
            <w:r w:rsidRPr="001C1830">
              <w:rPr>
                <w:rFonts w:ascii="Tw Cen MT" w:hAnsi="Tw Cen MT" w:cs="Calibri Light"/>
                <w:b w:val="0"/>
              </w:rPr>
              <w:t xml:space="preserve">Teaches youth to initiate risk reduction conversations with friends and family. </w:t>
            </w:r>
          </w:p>
          <w:p w14:paraId="10D94C3B" w14:textId="77777777" w:rsidR="00454BCE" w:rsidRPr="001C1830" w:rsidRDefault="00454BCE" w:rsidP="001C1830">
            <w:pPr>
              <w:pStyle w:val="ListParagraph"/>
              <w:numPr>
                <w:ilvl w:val="0"/>
                <w:numId w:val="3"/>
              </w:numPr>
              <w:spacing w:after="200" w:line="276" w:lineRule="auto"/>
              <w:textAlignment w:val="baseline"/>
              <w:rPr>
                <w:rFonts w:ascii="Tw Cen MT" w:hAnsi="Tw Cen MT" w:cs="Calibri Light"/>
                <w:b w:val="0"/>
              </w:rPr>
            </w:pPr>
            <w:r w:rsidRPr="001C1830">
              <w:rPr>
                <w:rFonts w:ascii="Tw Cen MT" w:hAnsi="Tw Cen MT" w:cs="Calibri Light"/>
                <w:b w:val="0"/>
              </w:rPr>
              <w:t xml:space="preserve">Teaches youth how to communicate with messages that target risk-related attitudes, norms, intentions, and self-efficacy. </w:t>
            </w:r>
          </w:p>
          <w:p w14:paraId="7B4E1BD2" w14:textId="77777777" w:rsidR="00454BCE" w:rsidRPr="001C1830" w:rsidRDefault="00454BCE" w:rsidP="001C1830">
            <w:pPr>
              <w:pStyle w:val="ListParagraph"/>
              <w:numPr>
                <w:ilvl w:val="0"/>
                <w:numId w:val="3"/>
              </w:numPr>
              <w:spacing w:after="200" w:line="276" w:lineRule="auto"/>
              <w:textAlignment w:val="baseline"/>
              <w:rPr>
                <w:rFonts w:ascii="Tw Cen MT" w:hAnsi="Tw Cen MT" w:cs="Calibri Light"/>
                <w:b w:val="0"/>
              </w:rPr>
            </w:pPr>
            <w:r w:rsidRPr="001C1830">
              <w:rPr>
                <w:rFonts w:ascii="Tw Cen MT" w:hAnsi="Tw Cen MT" w:cs="Calibri Light"/>
                <w:b w:val="0"/>
              </w:rPr>
              <w:t xml:space="preserve">Uses active learning techniques. </w:t>
            </w:r>
          </w:p>
          <w:p w14:paraId="7E8E3475" w14:textId="77777777" w:rsidR="00454BCE" w:rsidRPr="001C1830" w:rsidRDefault="00454BCE" w:rsidP="001C1830">
            <w:pPr>
              <w:pStyle w:val="ListParagraph"/>
              <w:numPr>
                <w:ilvl w:val="0"/>
                <w:numId w:val="3"/>
              </w:numPr>
              <w:spacing w:after="200" w:line="276" w:lineRule="auto"/>
              <w:textAlignment w:val="baseline"/>
              <w:rPr>
                <w:rFonts w:ascii="Tw Cen MT" w:hAnsi="Tw Cen MT" w:cs="Calibri Light"/>
                <w:b w:val="0"/>
              </w:rPr>
            </w:pPr>
            <w:r w:rsidRPr="001C1830">
              <w:rPr>
                <w:rFonts w:ascii="Tw Cen MT" w:hAnsi="Tw Cen MT" w:cs="Calibri Light"/>
                <w:b w:val="0"/>
              </w:rPr>
              <w:t xml:space="preserve">Uses non-heterosexist language and positive role modeling. </w:t>
            </w:r>
          </w:p>
          <w:p w14:paraId="307F5F5F" w14:textId="77777777" w:rsidR="00454BCE" w:rsidRPr="001C1830" w:rsidRDefault="00454BCE" w:rsidP="001C1830">
            <w:pPr>
              <w:pStyle w:val="ListParagraph"/>
              <w:numPr>
                <w:ilvl w:val="0"/>
                <w:numId w:val="3"/>
              </w:numPr>
              <w:spacing w:after="200" w:line="276" w:lineRule="auto"/>
              <w:textAlignment w:val="baseline"/>
              <w:rPr>
                <w:rFonts w:ascii="Tw Cen MT" w:hAnsi="Tw Cen MT" w:cs="Calibri Light"/>
                <w:b w:val="0"/>
              </w:rPr>
            </w:pPr>
            <w:r w:rsidRPr="001C1830">
              <w:rPr>
                <w:rFonts w:ascii="Tw Cen MT" w:hAnsi="Tw Cen MT" w:cs="Calibri Light"/>
                <w:b w:val="0"/>
              </w:rPr>
              <w:t xml:space="preserve">Is “sex-positive,” teaching that sexual expression under the right circumstances is normal and healthy. </w:t>
            </w:r>
          </w:p>
          <w:p w14:paraId="217A8486" w14:textId="77777777" w:rsidR="001C1830" w:rsidRPr="001C1830" w:rsidRDefault="00454BCE" w:rsidP="001C1830">
            <w:pPr>
              <w:pStyle w:val="ListParagraph"/>
              <w:numPr>
                <w:ilvl w:val="0"/>
                <w:numId w:val="3"/>
              </w:numPr>
              <w:spacing w:after="200" w:line="276" w:lineRule="auto"/>
              <w:textAlignment w:val="baseline"/>
              <w:rPr>
                <w:rFonts w:ascii="Tw Cen MT" w:hAnsi="Tw Cen MT" w:cs="Calibri Light"/>
                <w:b w:val="0"/>
              </w:rPr>
            </w:pPr>
            <w:r w:rsidRPr="001C1830">
              <w:rPr>
                <w:rFonts w:ascii="Tw Cen MT" w:hAnsi="Tw Cen MT" w:cs="Calibri Light"/>
                <w:b w:val="0"/>
              </w:rPr>
              <w:t xml:space="preserve">Focuses first on knowledge, attitudes, and behaviors, then on how to promote positive social norms in the community. </w:t>
            </w:r>
          </w:p>
          <w:p w14:paraId="743AC751" w14:textId="77777777" w:rsidR="00454BCE" w:rsidRPr="001C1830" w:rsidRDefault="00454BCE" w:rsidP="001C1830">
            <w:pPr>
              <w:pStyle w:val="ListParagraph"/>
              <w:numPr>
                <w:ilvl w:val="0"/>
                <w:numId w:val="3"/>
              </w:numPr>
              <w:spacing w:after="200" w:line="276" w:lineRule="auto"/>
              <w:textAlignment w:val="baseline"/>
              <w:rPr>
                <w:rFonts w:ascii="Tw Cen MT" w:hAnsi="Tw Cen MT" w:cs="Calibri Light"/>
                <w:b w:val="0"/>
              </w:rPr>
            </w:pPr>
            <w:r w:rsidRPr="001C1830">
              <w:rPr>
                <w:rFonts w:ascii="Tw Cen MT" w:hAnsi="Tw Cen MT" w:cs="Calibri Light"/>
                <w:b w:val="0"/>
              </w:rPr>
              <w:t xml:space="preserve">Supports youth as they set </w:t>
            </w:r>
            <w:r w:rsidR="001C1830" w:rsidRPr="001C1830">
              <w:rPr>
                <w:rFonts w:ascii="Tw Cen MT" w:hAnsi="Tw Cen MT" w:cs="Calibri Light"/>
                <w:b w:val="0"/>
              </w:rPr>
              <w:t xml:space="preserve">personal </w:t>
            </w:r>
            <w:r w:rsidRPr="001C1830">
              <w:rPr>
                <w:rFonts w:ascii="Tw Cen MT" w:hAnsi="Tw Cen MT" w:cs="Calibri Light"/>
                <w:b w:val="0"/>
              </w:rPr>
              <w:t>goals.</w:t>
            </w:r>
            <w:r w:rsidRPr="001C1830">
              <w:rPr>
                <w:rFonts w:ascii="Tw Cen MT" w:hAnsi="Tw Cen MT" w:cs="Calibri Light"/>
              </w:rPr>
              <w:t xml:space="preserve"> </w:t>
            </w:r>
          </w:p>
        </w:tc>
      </w:tr>
    </w:tbl>
    <w:p w14:paraId="4DAF7210" w14:textId="77777777" w:rsidR="000514B6" w:rsidRPr="000514B6" w:rsidRDefault="000514B6" w:rsidP="000514B6">
      <w:pPr>
        <w:spacing w:after="200" w:line="276" w:lineRule="auto"/>
        <w:jc w:val="right"/>
        <w:rPr>
          <w:rFonts w:ascii="Calibri" w:eastAsia="Calibri" w:hAnsi="Calibri" w:cs="Times New Roman"/>
        </w:rPr>
      </w:pPr>
    </w:p>
    <w:sectPr w:rsidR="000514B6" w:rsidRPr="000514B6" w:rsidSect="001A4A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3D82"/>
    <w:multiLevelType w:val="hybridMultilevel"/>
    <w:tmpl w:val="AA0AC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F11FE"/>
    <w:multiLevelType w:val="hybridMultilevel"/>
    <w:tmpl w:val="CFB2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E5A88"/>
    <w:multiLevelType w:val="hybridMultilevel"/>
    <w:tmpl w:val="9D80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4238EC"/>
    <w:multiLevelType w:val="hybridMultilevel"/>
    <w:tmpl w:val="DCE4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090733">
    <w:abstractNumId w:val="3"/>
  </w:num>
  <w:num w:numId="2" w16cid:durableId="673728173">
    <w:abstractNumId w:val="0"/>
  </w:num>
  <w:num w:numId="3" w16cid:durableId="208959494">
    <w:abstractNumId w:val="2"/>
  </w:num>
  <w:num w:numId="4" w16cid:durableId="416436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4B6"/>
    <w:rsid w:val="000514B6"/>
    <w:rsid w:val="00140443"/>
    <w:rsid w:val="001C1830"/>
    <w:rsid w:val="001F074A"/>
    <w:rsid w:val="001F26E8"/>
    <w:rsid w:val="003D3F67"/>
    <w:rsid w:val="00454BCE"/>
    <w:rsid w:val="007D76F6"/>
    <w:rsid w:val="0081161C"/>
    <w:rsid w:val="009604A4"/>
    <w:rsid w:val="00A96204"/>
    <w:rsid w:val="00E55B31"/>
    <w:rsid w:val="00E90FFF"/>
    <w:rsid w:val="00EA1082"/>
    <w:rsid w:val="00EC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995E"/>
  <w15:chartTrackingRefBased/>
  <w15:docId w15:val="{E0EDB5E9-8028-4CB5-89A1-B41D8700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11">
    <w:name w:val="List Table 3 - Accent 11"/>
    <w:basedOn w:val="TableNormal"/>
    <w:uiPriority w:val="48"/>
    <w:rsid w:val="000514B6"/>
    <w:pPr>
      <w:spacing w:after="0" w:line="240" w:lineRule="auto"/>
    </w:pPr>
    <w:rPr>
      <w:rFonts w:eastAsia="Times New Roman"/>
      <w:sz w:val="20"/>
      <w:szCs w:val="20"/>
    </w:rPr>
    <w:tblPr>
      <w:tblStyleRowBandSize w:val="1"/>
      <w:tblStyleColBandSize w:val="1"/>
      <w:tblBorders>
        <w:top w:val="single" w:sz="4" w:space="0" w:color="008284"/>
        <w:left w:val="single" w:sz="4" w:space="0" w:color="008284"/>
        <w:bottom w:val="single" w:sz="4" w:space="0" w:color="008284"/>
        <w:right w:val="single" w:sz="4" w:space="0" w:color="008284"/>
      </w:tblBorders>
    </w:tblPr>
    <w:tblStylePr w:type="firstRow">
      <w:rPr>
        <w:b/>
        <w:bCs/>
        <w:color w:val="FFFFFF"/>
      </w:rPr>
      <w:tblPr/>
      <w:tcPr>
        <w:shd w:val="clear" w:color="auto" w:fill="008284"/>
      </w:tcPr>
    </w:tblStylePr>
    <w:tblStylePr w:type="lastRow">
      <w:rPr>
        <w:b/>
        <w:bCs/>
      </w:rPr>
      <w:tblPr/>
      <w:tcPr>
        <w:tcBorders>
          <w:top w:val="double" w:sz="4" w:space="0" w:color="00828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84"/>
          <w:right w:val="single" w:sz="4" w:space="0" w:color="008284"/>
        </w:tcBorders>
      </w:tcPr>
    </w:tblStylePr>
    <w:tblStylePr w:type="band1Horz">
      <w:tblPr/>
      <w:tcPr>
        <w:tcBorders>
          <w:top w:val="single" w:sz="4" w:space="0" w:color="008284"/>
          <w:bottom w:val="single" w:sz="4" w:space="0" w:color="00828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84"/>
          <w:left w:val="nil"/>
        </w:tcBorders>
      </w:tcPr>
    </w:tblStylePr>
    <w:tblStylePr w:type="swCell">
      <w:tblPr/>
      <w:tcPr>
        <w:tcBorders>
          <w:top w:val="double" w:sz="4" w:space="0" w:color="008284"/>
          <w:right w:val="nil"/>
        </w:tcBorders>
      </w:tcPr>
    </w:tblStylePr>
  </w:style>
  <w:style w:type="character" w:styleId="Hyperlink">
    <w:name w:val="Hyperlink"/>
    <w:basedOn w:val="DefaultParagraphFont"/>
    <w:uiPriority w:val="99"/>
    <w:unhideWhenUsed/>
    <w:rsid w:val="001F074A"/>
    <w:rPr>
      <w:color w:val="0563C1" w:themeColor="hyperlink"/>
      <w:u w:val="single"/>
    </w:rPr>
  </w:style>
  <w:style w:type="character" w:styleId="UnresolvedMention">
    <w:name w:val="Unresolved Mention"/>
    <w:basedOn w:val="DefaultParagraphFont"/>
    <w:uiPriority w:val="99"/>
    <w:semiHidden/>
    <w:unhideWhenUsed/>
    <w:rsid w:val="001F074A"/>
    <w:rPr>
      <w:color w:val="605E5C"/>
      <w:shd w:val="clear" w:color="auto" w:fill="E1DFDD"/>
    </w:rPr>
  </w:style>
  <w:style w:type="paragraph" w:styleId="ListParagraph">
    <w:name w:val="List Paragraph"/>
    <w:basedOn w:val="Normal"/>
    <w:uiPriority w:val="34"/>
    <w:qFormat/>
    <w:rsid w:val="001F0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ynativeyouth.org/resources-search/?_sft_resource_audience=community-of-practice-presentation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5" ma:contentTypeDescription="Create a new document." ma:contentTypeScope="" ma:versionID="2f0873b461c1d77489b05984d21e06b0">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f19580d631f143e5d6e17ae299e048ee"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998259-a669-48a6-9c50-99df2e1b6518}"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AD45E6B-2D6E-4713-BDAF-A076F6D1DAC9}"/>
</file>

<file path=customXml/itemProps2.xml><?xml version="1.0" encoding="utf-8"?>
<ds:datastoreItem xmlns:ds="http://schemas.openxmlformats.org/officeDocument/2006/customXml" ds:itemID="{52BAC57C-9A0E-412F-BFC1-6E5AE480FCC7}"/>
</file>

<file path=customXml/itemProps3.xml><?xml version="1.0" encoding="utf-8"?>
<ds:datastoreItem xmlns:ds="http://schemas.openxmlformats.org/officeDocument/2006/customXml" ds:itemID="{B2205073-B625-4425-AB51-D4A797D54678}"/>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Singer</dc:creator>
  <cp:keywords/>
  <dc:description/>
  <cp:lastModifiedBy>Michelle Singer</cp:lastModifiedBy>
  <cp:revision>3</cp:revision>
  <dcterms:created xsi:type="dcterms:W3CDTF">2025-12-18T14:11:00Z</dcterms:created>
  <dcterms:modified xsi:type="dcterms:W3CDTF">2025-12-18T14:12:00Z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ies>
</file>